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  <w:b/>
          <w:bCs/>
        </w:rPr>
      </w:pPr>
      <w:bookmarkStart w:id="0" w:name="Par1"/>
      <w:bookmarkEnd w:id="0"/>
      <w:r>
        <w:rPr>
          <w:rFonts w:ascii="Calibri" w:hAnsi="Calibri" w:cs="Calibri"/>
          <w:b/>
          <w:bCs/>
        </w:rPr>
        <w:t>ПРАВИТЕЛЬСТВО ЛЕНИНГРАДСКОЙ ОБЛАСТИ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ПОСТАНОВЛЕНИЕ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14 ноября 2013 г. N 407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 УТВЕРЖДЕНИИ ГОСУДАРСТВЕННОЙ ПРОГРАММЫ ЛЕНИНГРАДСКОЙ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ОБЛАСТИ "ОБЕСПЕЧЕНИЕ КАЧЕСТВЕННЫМ ЖИЛЬЕМ ГРАЖДАН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НА ТЕРРИТОРИИ ЛЕНИНГРАДСКОЙ ОБЛАСТИ"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(в ред. Постановлений Правительства Ленинградской области</w:t>
      </w:r>
      <w:proofErr w:type="gramEnd"/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24.07.2014 </w:t>
      </w:r>
      <w:hyperlink r:id="rId6" w:history="1">
        <w:r>
          <w:rPr>
            <w:rFonts w:ascii="Calibri" w:hAnsi="Calibri" w:cs="Calibri"/>
            <w:color w:val="0000FF"/>
          </w:rPr>
          <w:t>N 327</w:t>
        </w:r>
      </w:hyperlink>
      <w:r>
        <w:rPr>
          <w:rFonts w:ascii="Calibri" w:hAnsi="Calibri" w:cs="Calibri"/>
        </w:rPr>
        <w:t xml:space="preserve">, от 27.10.2014 </w:t>
      </w:r>
      <w:hyperlink r:id="rId7" w:history="1">
        <w:r>
          <w:rPr>
            <w:rFonts w:ascii="Calibri" w:hAnsi="Calibri" w:cs="Calibri"/>
            <w:color w:val="0000FF"/>
          </w:rPr>
          <w:t>N 492</w:t>
        </w:r>
      </w:hyperlink>
      <w:r>
        <w:rPr>
          <w:rFonts w:ascii="Calibri" w:hAnsi="Calibri" w:cs="Calibri"/>
        </w:rPr>
        <w:t>,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20.04.2015 </w:t>
      </w:r>
      <w:hyperlink r:id="rId8" w:history="1">
        <w:r>
          <w:rPr>
            <w:rFonts w:ascii="Calibri" w:hAnsi="Calibri" w:cs="Calibri"/>
            <w:color w:val="0000FF"/>
          </w:rPr>
          <w:t>N 116</w:t>
        </w:r>
      </w:hyperlink>
      <w:r>
        <w:rPr>
          <w:rFonts w:ascii="Calibri" w:hAnsi="Calibri" w:cs="Calibri"/>
        </w:rPr>
        <w:t>)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целях реализации государственной социально-экономической политики Ленинградской области в сфере обеспечения жильем граждан, нуждающихся в улучшении жилищных условий, Правительство Ленинградской области постановляет: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Утвердить прилагаемую государственную </w:t>
      </w:r>
      <w:hyperlink w:anchor="Par33" w:history="1">
        <w:r>
          <w:rPr>
            <w:rFonts w:ascii="Calibri" w:hAnsi="Calibri" w:cs="Calibri"/>
            <w:color w:val="0000FF"/>
          </w:rPr>
          <w:t>программу</w:t>
        </w:r>
      </w:hyperlink>
      <w:r>
        <w:rPr>
          <w:rFonts w:ascii="Calibri" w:hAnsi="Calibri" w:cs="Calibri"/>
        </w:rPr>
        <w:t xml:space="preserve"> Ленинградской области "Обеспечение качественным жильем граждан на территории Ленинградской области".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</w:t>
      </w:r>
      <w:proofErr w:type="gramStart"/>
      <w:r>
        <w:rPr>
          <w:rFonts w:ascii="Calibri" w:hAnsi="Calibri" w:cs="Calibri"/>
        </w:rPr>
        <w:t>Контроль за</w:t>
      </w:r>
      <w:proofErr w:type="gramEnd"/>
      <w:r>
        <w:rPr>
          <w:rFonts w:ascii="Calibri" w:hAnsi="Calibri" w:cs="Calibri"/>
        </w:rPr>
        <w:t xml:space="preserve"> исполнением постановления возложить на вице-губернатора Ленинградской области по строительству Богачева Г.И.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Губернатор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Ленинградской области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А.</w:t>
      </w:r>
      <w:r w:rsidR="00551BFD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Дрозденко</w:t>
      </w:r>
    </w:p>
    <w:p w:rsidR="00BE567C" w:rsidRDefault="00BE567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  <w:sectPr w:rsidR="00BE567C" w:rsidSect="00BE567C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1" w:name="Par27"/>
      <w:bookmarkEnd w:id="1"/>
      <w:r>
        <w:rPr>
          <w:rFonts w:ascii="Calibri" w:hAnsi="Calibri" w:cs="Calibri"/>
        </w:rPr>
        <w:lastRenderedPageBreak/>
        <w:t>УТВЕРЖДЕНА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постановлением Правительства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Ленинградской области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14.11.2013 N 407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(приложение)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2" w:name="Par33"/>
      <w:bookmarkEnd w:id="2"/>
      <w:r>
        <w:rPr>
          <w:rFonts w:ascii="Calibri" w:hAnsi="Calibri" w:cs="Calibri"/>
          <w:b/>
          <w:bCs/>
        </w:rPr>
        <w:t>ГОСУДАРСТВЕННАЯ ПРОГРАММА ЛЕНИНГРАДСКОЙ ОБЛАСТИ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"ОБЕСПЕЧЕНИЕ КАЧЕСТВЕННЫМ ЖИЛЬЕМ ГРАЖДАН НА ТЕРРИТОРИИ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ЛЕНИНГРАДСКОЙ ОБЛАСТИ"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(в ред. Постановлений Правительства Ленинградской области</w:t>
      </w:r>
      <w:proofErr w:type="gramEnd"/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24.07.2014 </w:t>
      </w:r>
      <w:hyperlink r:id="rId9" w:history="1">
        <w:r>
          <w:rPr>
            <w:rFonts w:ascii="Calibri" w:hAnsi="Calibri" w:cs="Calibri"/>
            <w:color w:val="0000FF"/>
          </w:rPr>
          <w:t>N 327</w:t>
        </w:r>
      </w:hyperlink>
      <w:r>
        <w:rPr>
          <w:rFonts w:ascii="Calibri" w:hAnsi="Calibri" w:cs="Calibri"/>
        </w:rPr>
        <w:t xml:space="preserve">, от 27.10.2014 </w:t>
      </w:r>
      <w:hyperlink r:id="rId10" w:history="1">
        <w:r>
          <w:rPr>
            <w:rFonts w:ascii="Calibri" w:hAnsi="Calibri" w:cs="Calibri"/>
            <w:color w:val="0000FF"/>
          </w:rPr>
          <w:t>N 492</w:t>
        </w:r>
      </w:hyperlink>
      <w:r>
        <w:rPr>
          <w:rFonts w:ascii="Calibri" w:hAnsi="Calibri" w:cs="Calibri"/>
        </w:rPr>
        <w:t>,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20.04.2015 </w:t>
      </w:r>
      <w:hyperlink r:id="rId11" w:history="1">
        <w:r>
          <w:rPr>
            <w:rFonts w:ascii="Calibri" w:hAnsi="Calibri" w:cs="Calibri"/>
            <w:color w:val="0000FF"/>
          </w:rPr>
          <w:t>N 116</w:t>
        </w:r>
      </w:hyperlink>
      <w:r>
        <w:rPr>
          <w:rFonts w:ascii="Calibri" w:hAnsi="Calibri" w:cs="Calibri"/>
        </w:rPr>
        <w:t>)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3" w:name="Par41"/>
      <w:bookmarkEnd w:id="3"/>
      <w:r>
        <w:rPr>
          <w:rFonts w:ascii="Calibri" w:hAnsi="Calibri" w:cs="Calibri"/>
        </w:rPr>
        <w:t>ПАСПОРТ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Государственной программы Ленинградской области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"Обеспечение качественным жильем граждан на территории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Ленинградской области"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(в ред. </w:t>
      </w:r>
      <w:hyperlink r:id="rId12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Ленинградской области</w:t>
      </w:r>
      <w:proofErr w:type="gramEnd"/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от 24.07.2014 N 327)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BE567C" w:rsidRDefault="00BE56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BE567C" w:rsidRDefault="00BE56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438"/>
        <w:gridCol w:w="11596"/>
      </w:tblGrid>
      <w:tr w:rsidR="002B688E" w:rsidTr="00BE567C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Полное наименование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Государственная программа Ленинградской области "Обеспечение качественным жильем граждан на территории Ленинградской области" (далее - Государственная программа)</w:t>
            </w:r>
          </w:p>
        </w:tc>
      </w:tr>
      <w:tr w:rsidR="002B688E" w:rsidTr="00BE567C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Ответственный исполнитель государственной программы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Комитет по строительству Ленинградской области</w:t>
            </w:r>
          </w:p>
        </w:tc>
      </w:tr>
      <w:tr w:rsidR="002B688E" w:rsidTr="00BE567C"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Соисполнители </w:t>
            </w:r>
            <w:r>
              <w:rPr>
                <w:rFonts w:ascii="Calibri" w:hAnsi="Calibri" w:cs="Calibri"/>
              </w:rPr>
              <w:lastRenderedPageBreak/>
              <w:t>государственной программы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Комитет по жилищно-коммунальному хозяйству и транспорту Ленинградской области,</w:t>
            </w:r>
          </w:p>
        </w:tc>
      </w:tr>
      <w:tr w:rsidR="002B688E" w:rsidTr="00BE567C"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5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комитет общего и профессионального образования Ленинградской области</w:t>
            </w:r>
          </w:p>
        </w:tc>
      </w:tr>
      <w:tr w:rsidR="002B688E" w:rsidTr="00BE567C"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Участники государственной программы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Ленинградский областной комитет по управлению государственным имуществом,</w:t>
            </w:r>
          </w:p>
        </w:tc>
      </w:tr>
      <w:tr w:rsidR="002B688E" w:rsidTr="00BE567C"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59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администрации муниципальных образований Ленинградской области,</w:t>
            </w:r>
          </w:p>
        </w:tc>
      </w:tr>
      <w:tr w:rsidR="002B688E" w:rsidTr="00BE567C"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59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государственная корпорация - Фонд содействия реформированию жилищно-коммунального хозяйства,</w:t>
            </w:r>
          </w:p>
        </w:tc>
      </w:tr>
      <w:tr w:rsidR="002B688E" w:rsidTr="00BE567C"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5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граждане Российской Федерации, проживающие в Ленинградской области, нуждающиеся в улучшении жилищных условий</w:t>
            </w:r>
          </w:p>
        </w:tc>
      </w:tr>
      <w:tr w:rsidR="002B688E" w:rsidTr="00BE567C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Программно-целевые инструменты государственной программы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 используются</w:t>
            </w:r>
          </w:p>
        </w:tc>
      </w:tr>
      <w:tr w:rsidR="002B688E" w:rsidTr="00BE567C"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Подпрограммы государственной программы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8C4C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hyperlink w:anchor="Par546" w:history="1">
              <w:r w:rsidR="002B688E">
                <w:rPr>
                  <w:rFonts w:ascii="Calibri" w:hAnsi="Calibri" w:cs="Calibri"/>
                  <w:color w:val="0000FF"/>
                </w:rPr>
                <w:t>Подпрограмма 1</w:t>
              </w:r>
            </w:hyperlink>
            <w:r w:rsidR="002B688E">
              <w:rPr>
                <w:rFonts w:ascii="Calibri" w:hAnsi="Calibri" w:cs="Calibri"/>
              </w:rPr>
              <w:t xml:space="preserve"> "Жилье для молодежи".</w:t>
            </w:r>
          </w:p>
        </w:tc>
      </w:tr>
      <w:tr w:rsidR="002B688E" w:rsidTr="00BE567C"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59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8C4C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hyperlink w:anchor="Par794" w:history="1">
              <w:r w:rsidR="002B688E">
                <w:rPr>
                  <w:rFonts w:ascii="Calibri" w:hAnsi="Calibri" w:cs="Calibri"/>
                  <w:color w:val="0000FF"/>
                </w:rPr>
                <w:t>Подпрограмма 2</w:t>
              </w:r>
            </w:hyperlink>
            <w:r w:rsidR="002B688E">
              <w:rPr>
                <w:rFonts w:ascii="Calibri" w:hAnsi="Calibri" w:cs="Calibri"/>
              </w:rPr>
              <w:t xml:space="preserve"> "Поддержка граждан, нуждающихся в улучшении жилищных условий, на основе принципов ипотечного кредитования в Ленинградской области".</w:t>
            </w:r>
          </w:p>
        </w:tc>
      </w:tr>
      <w:tr w:rsidR="002B688E" w:rsidTr="00BE567C"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59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8C4C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hyperlink w:anchor="Par1030" w:history="1">
              <w:r w:rsidR="002B688E">
                <w:rPr>
                  <w:rFonts w:ascii="Calibri" w:hAnsi="Calibri" w:cs="Calibri"/>
                  <w:color w:val="0000FF"/>
                </w:rPr>
                <w:t>Подпрограмма 3</w:t>
              </w:r>
            </w:hyperlink>
            <w:r w:rsidR="002B688E">
              <w:rPr>
                <w:rFonts w:ascii="Calibri" w:hAnsi="Calibri" w:cs="Calibri"/>
              </w:rPr>
              <w:t xml:space="preserve"> "Переселение граждан из аварийного жилищного фонда на территории Ленинградской области".</w:t>
            </w:r>
          </w:p>
        </w:tc>
      </w:tr>
      <w:tr w:rsidR="002B688E" w:rsidTr="00BE567C"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59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8C4C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hyperlink w:anchor="Par1280" w:history="1">
              <w:r w:rsidR="002B688E">
                <w:rPr>
                  <w:rFonts w:ascii="Calibri" w:hAnsi="Calibri" w:cs="Calibri"/>
                  <w:color w:val="0000FF"/>
                </w:rPr>
                <w:t>Подпрограмма 4</w:t>
              </w:r>
            </w:hyperlink>
            <w:r w:rsidR="002B688E">
              <w:rPr>
                <w:rFonts w:ascii="Calibri" w:hAnsi="Calibri" w:cs="Calibri"/>
              </w:rPr>
              <w:t xml:space="preserve"> "Обеспечение жильем, оказание содействия для приобретения жилья отдельными категориями граждан, установленными федеральным и областным законодательством".</w:t>
            </w:r>
          </w:p>
        </w:tc>
      </w:tr>
      <w:tr w:rsidR="002B688E" w:rsidTr="00BE567C"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59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8C4C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hyperlink w:anchor="Par1691" w:history="1">
              <w:r w:rsidR="002B688E">
                <w:rPr>
                  <w:rFonts w:ascii="Calibri" w:hAnsi="Calibri" w:cs="Calibri"/>
                  <w:color w:val="0000FF"/>
                </w:rPr>
                <w:t>Подпрограмма 5</w:t>
              </w:r>
            </w:hyperlink>
            <w:r w:rsidR="002B688E">
              <w:rPr>
                <w:rFonts w:ascii="Calibri" w:hAnsi="Calibri" w:cs="Calibri"/>
              </w:rPr>
              <w:t xml:space="preserve"> "Обеспечение жилыми помещениями специализированного жилищного фонда по договорам найма специализированных жилых помещений детей-сирот, детей, оставшихся без попечения родителей, лиц из числа детей-сирот и детей, оставшихся без попечения родителей".</w:t>
            </w:r>
          </w:p>
        </w:tc>
      </w:tr>
      <w:tr w:rsidR="002B688E" w:rsidTr="00BE567C"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59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8C4C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hyperlink w:anchor="Par1904" w:history="1">
              <w:r w:rsidR="002B688E">
                <w:rPr>
                  <w:rFonts w:ascii="Calibri" w:hAnsi="Calibri" w:cs="Calibri"/>
                  <w:color w:val="0000FF"/>
                </w:rPr>
                <w:t>Подпрограмма 6</w:t>
              </w:r>
            </w:hyperlink>
            <w:r w:rsidR="002B688E">
              <w:rPr>
                <w:rFonts w:ascii="Calibri" w:hAnsi="Calibri" w:cs="Calibri"/>
              </w:rPr>
              <w:t xml:space="preserve"> "Оказание поддержки гражданам, пострадавшим в результате пожара муниципального жилищного фонда".</w:t>
            </w:r>
          </w:p>
        </w:tc>
      </w:tr>
      <w:tr w:rsidR="002B688E" w:rsidTr="00BE567C"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59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8C4C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hyperlink w:anchor="Par2119" w:history="1">
              <w:r w:rsidR="002B688E">
                <w:rPr>
                  <w:rFonts w:ascii="Calibri" w:hAnsi="Calibri" w:cs="Calibri"/>
                  <w:color w:val="0000FF"/>
                </w:rPr>
                <w:t>Подпрограмма 7</w:t>
              </w:r>
            </w:hyperlink>
            <w:r w:rsidR="002B688E">
              <w:rPr>
                <w:rFonts w:ascii="Calibri" w:hAnsi="Calibri" w:cs="Calibri"/>
              </w:rPr>
              <w:t xml:space="preserve"> "Развитие инженерной, транспортной и социальной инфраструктуры в районах массовой жилой застройки".</w:t>
            </w:r>
          </w:p>
        </w:tc>
      </w:tr>
      <w:tr w:rsidR="002B688E" w:rsidTr="00BE567C">
        <w:tc>
          <w:tcPr>
            <w:tcW w:w="2438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59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8C4C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hyperlink w:anchor="Par2394" w:history="1">
              <w:r w:rsidR="002B688E">
                <w:rPr>
                  <w:rFonts w:ascii="Calibri" w:hAnsi="Calibri" w:cs="Calibri"/>
                  <w:color w:val="0000FF"/>
                </w:rPr>
                <w:t>Подпрограмма 8</w:t>
              </w:r>
            </w:hyperlink>
            <w:r w:rsidR="002B688E">
              <w:rPr>
                <w:rFonts w:ascii="Calibri" w:hAnsi="Calibri" w:cs="Calibri"/>
              </w:rPr>
              <w:t xml:space="preserve"> "Обеспечение мероприятий по капитальному ремонту многоквартирных домов".</w:t>
            </w:r>
          </w:p>
        </w:tc>
      </w:tr>
      <w:tr w:rsidR="002B688E" w:rsidTr="00BE567C"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59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8C4C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hyperlink w:anchor="Par2631" w:history="1">
              <w:r w:rsidR="002B688E">
                <w:rPr>
                  <w:rFonts w:ascii="Calibri" w:hAnsi="Calibri" w:cs="Calibri"/>
                  <w:color w:val="0000FF"/>
                </w:rPr>
                <w:t>Подпрограмма 9</w:t>
              </w:r>
            </w:hyperlink>
            <w:r w:rsidR="002B688E">
              <w:rPr>
                <w:rFonts w:ascii="Calibri" w:hAnsi="Calibri" w:cs="Calibri"/>
              </w:rPr>
              <w:t xml:space="preserve"> "Содействие формированию рынка доступного арендного жилья и развитие некоммерческого жилищного фонда для граждан, имеющих невысокий уровень дохода".</w:t>
            </w:r>
          </w:p>
        </w:tc>
      </w:tr>
      <w:tr w:rsidR="002B688E" w:rsidTr="00BE567C"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59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8C4C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hyperlink w:anchor="Par2743" w:history="1">
              <w:r w:rsidR="002B688E">
                <w:rPr>
                  <w:rFonts w:ascii="Calibri" w:hAnsi="Calibri" w:cs="Calibri"/>
                  <w:color w:val="0000FF"/>
                </w:rPr>
                <w:t>Подпрограмма 10</w:t>
              </w:r>
            </w:hyperlink>
            <w:r w:rsidR="002B688E">
              <w:rPr>
                <w:rFonts w:ascii="Calibri" w:hAnsi="Calibri" w:cs="Calibri"/>
              </w:rPr>
              <w:t xml:space="preserve"> "Содействие развитию жилищного строительства экономического класса"</w:t>
            </w:r>
          </w:p>
        </w:tc>
      </w:tr>
      <w:tr w:rsidR="002B688E" w:rsidTr="00BE567C"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59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8C4C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hyperlink w:anchor="Par2869" w:history="1">
              <w:r w:rsidR="002B688E">
                <w:rPr>
                  <w:rFonts w:ascii="Calibri" w:hAnsi="Calibri" w:cs="Calibri"/>
                  <w:color w:val="0000FF"/>
                </w:rPr>
                <w:t>Подпрограмма 11</w:t>
              </w:r>
            </w:hyperlink>
            <w:r w:rsidR="002B688E">
              <w:rPr>
                <w:rFonts w:ascii="Calibri" w:hAnsi="Calibri" w:cs="Calibri"/>
              </w:rPr>
              <w:t xml:space="preserve"> "Обеспечение мероприятий по капитальному ремонту индивидуальных жилых домов отдельных категорий граждан"</w:t>
            </w:r>
          </w:p>
        </w:tc>
      </w:tr>
      <w:tr w:rsidR="002B688E" w:rsidTr="00BE567C">
        <w:tc>
          <w:tcPr>
            <w:tcW w:w="140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(в ред. Постановлений Правительства Ленинградской области от 27.10.2014 </w:t>
            </w:r>
            <w:hyperlink r:id="rId13" w:history="1">
              <w:r>
                <w:rPr>
                  <w:rFonts w:ascii="Calibri" w:hAnsi="Calibri" w:cs="Calibri"/>
                  <w:color w:val="0000FF"/>
                </w:rPr>
                <w:t>N 492</w:t>
              </w:r>
            </w:hyperlink>
            <w:r>
              <w:rPr>
                <w:rFonts w:ascii="Calibri" w:hAnsi="Calibri" w:cs="Calibri"/>
              </w:rPr>
              <w:t xml:space="preserve">, от 20.04.2015 </w:t>
            </w:r>
            <w:hyperlink r:id="rId14" w:history="1">
              <w:r>
                <w:rPr>
                  <w:rFonts w:ascii="Calibri" w:hAnsi="Calibri" w:cs="Calibri"/>
                  <w:color w:val="0000FF"/>
                </w:rPr>
                <w:t>N 116</w:t>
              </w:r>
            </w:hyperlink>
            <w:r>
              <w:rPr>
                <w:rFonts w:ascii="Calibri" w:hAnsi="Calibri" w:cs="Calibri"/>
              </w:rPr>
              <w:t>)</w:t>
            </w:r>
          </w:p>
        </w:tc>
      </w:tr>
      <w:tr w:rsidR="002B688E" w:rsidTr="00BE567C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Цель государственной программы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Обеспечение качественным жильем населения Ленинградской области</w:t>
            </w:r>
          </w:p>
        </w:tc>
      </w:tr>
      <w:tr w:rsidR="002B688E" w:rsidTr="00BE567C"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Задачи государственной программы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 Оказание поддержки молодым гражданам (семьям) в приобретении (строительстве) жилья.</w:t>
            </w:r>
          </w:p>
        </w:tc>
      </w:tr>
      <w:tr w:rsidR="002B688E" w:rsidTr="00BE567C"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59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 Создание условий для привлечения гражданами средств ипотечных жилищных кредитов для строительства (приобретения) жилых помещений.</w:t>
            </w:r>
          </w:p>
        </w:tc>
      </w:tr>
      <w:tr w:rsidR="002B688E" w:rsidTr="00BE567C"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59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3. Снос или реконструкция многоквартирных аварийных домов, признанных аварийными до 1 января 2012 года в связи с физическим износом в процессе их эксплуатации.</w:t>
            </w:r>
          </w:p>
        </w:tc>
      </w:tr>
      <w:tr w:rsidR="002B688E" w:rsidTr="00BE567C"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59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4. Предоставление гражданам благоустроенных жилых помещений в соответствии со </w:t>
            </w:r>
            <w:hyperlink r:id="rId15" w:history="1">
              <w:r>
                <w:rPr>
                  <w:rFonts w:ascii="Calibri" w:hAnsi="Calibri" w:cs="Calibri"/>
                  <w:color w:val="0000FF"/>
                </w:rPr>
                <w:t>статьей 89</w:t>
              </w:r>
            </w:hyperlink>
            <w:r>
              <w:rPr>
                <w:rFonts w:ascii="Calibri" w:hAnsi="Calibri" w:cs="Calibri"/>
              </w:rPr>
              <w:t xml:space="preserve"> Жилищного кодекса Российской Федерации.</w:t>
            </w:r>
          </w:p>
        </w:tc>
      </w:tr>
      <w:tr w:rsidR="002B688E" w:rsidTr="00BE567C"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59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5. </w:t>
            </w:r>
            <w:proofErr w:type="gramStart"/>
            <w:r>
              <w:rPr>
                <w:rFonts w:ascii="Calibri" w:hAnsi="Calibri" w:cs="Calibri"/>
              </w:rPr>
              <w:t>Предоставление жилых помещений по договору социального найма или в собственность, единовременных денежных выплат для приобретения (строительства) жилых помещений гражданами Российской Федерации, проживающими на территории Ленинградской области и признанными нуждающимися в жилых помещениях, перед которыми государство имеет обязательства по обеспечению жилыми помещениями, выполнение которых передано органам государственной власти Ленинградской области в соответствии с законодательством Российской Федерации.</w:t>
            </w:r>
            <w:proofErr w:type="gramEnd"/>
          </w:p>
        </w:tc>
      </w:tr>
      <w:tr w:rsidR="002B688E" w:rsidTr="00BE567C"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59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6. Обеспечение жилыми помещениями специализированного жилищного фонда по договорам найма специализированных жилых помещений детей-сирот, детей, оставшихся без попечения родителей, лиц из числа детей-сирот и детей, оставшихся без попечения родителей.</w:t>
            </w:r>
          </w:p>
        </w:tc>
      </w:tr>
      <w:tr w:rsidR="002B688E" w:rsidTr="00BE567C"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59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7. Оказание содействия в строительстве (приобретении) в муниципальную собственность жилых помещений для предоставления гражданам, пострадавшим в результате пожара муниципального жилищного фонда.</w:t>
            </w:r>
          </w:p>
        </w:tc>
      </w:tr>
      <w:tr w:rsidR="002B688E" w:rsidTr="00BE567C"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59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8. Оказание муниципальным образованиям Ленинградской области содействия в создании объектов инженерной и транспортной инфраструктуры.</w:t>
            </w:r>
          </w:p>
        </w:tc>
      </w:tr>
      <w:tr w:rsidR="002B688E" w:rsidTr="00BE567C"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59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9. Оказание содействия муниципальным образованиям в приобретении объектов социального назначения в муниципальную собственность.</w:t>
            </w:r>
          </w:p>
        </w:tc>
      </w:tr>
      <w:tr w:rsidR="002B688E" w:rsidTr="00BE567C"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59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10. Улучшение качества жилых помещений граждан.</w:t>
            </w:r>
          </w:p>
        </w:tc>
      </w:tr>
      <w:tr w:rsidR="002B688E" w:rsidTr="00BE567C"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59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11. Использование эффективных технических решений и комплексности при проведении капитального ремонта.</w:t>
            </w:r>
          </w:p>
        </w:tc>
      </w:tr>
      <w:tr w:rsidR="002B688E" w:rsidTr="00BE567C"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59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12. Организация деятельности некоммерческой организации "Фонд капитального ремонта многоквартирных домов Ленинградской области".</w:t>
            </w:r>
          </w:p>
        </w:tc>
      </w:tr>
      <w:tr w:rsidR="002B688E" w:rsidTr="00BE567C"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59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13. Разработка нормативной правовой базы, регулирующей предоставление гражданам Ленинградской области жилых помещений на условиях некоммерческого найма.</w:t>
            </w:r>
          </w:p>
        </w:tc>
      </w:tr>
      <w:tr w:rsidR="002B688E" w:rsidTr="00BE567C"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59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14. Содействие вовлечению федеральным Фондом содействия развитию жилищного строительства в оборот земельных участков в целях строительства жилья экономического класса в соответствии с Федеральным </w:t>
            </w:r>
            <w:hyperlink r:id="rId16" w:history="1">
              <w:r>
                <w:rPr>
                  <w:rFonts w:ascii="Calibri" w:hAnsi="Calibri" w:cs="Calibri"/>
                  <w:color w:val="0000FF"/>
                </w:rPr>
                <w:t>законом</w:t>
              </w:r>
            </w:hyperlink>
            <w:r>
              <w:rPr>
                <w:rFonts w:ascii="Calibri" w:hAnsi="Calibri" w:cs="Calibri"/>
              </w:rPr>
              <w:t xml:space="preserve"> от 24 июля 2008 года N 161-ФЗ "О содействии развитию жилищного строительства".</w:t>
            </w:r>
          </w:p>
        </w:tc>
      </w:tr>
      <w:tr w:rsidR="002B688E" w:rsidTr="00BE567C">
        <w:tc>
          <w:tcPr>
            <w:tcW w:w="2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5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15. Разработка нормативной правовой базы, необходимой для выполнения субъектом Российской Федерации своих полномочий, предусмотренных Федеральным </w:t>
            </w:r>
            <w:hyperlink r:id="rId17" w:history="1">
              <w:r>
                <w:rPr>
                  <w:rFonts w:ascii="Calibri" w:hAnsi="Calibri" w:cs="Calibri"/>
                  <w:color w:val="0000FF"/>
                </w:rPr>
                <w:t>законом</w:t>
              </w:r>
            </w:hyperlink>
            <w:r>
              <w:rPr>
                <w:rFonts w:ascii="Calibri" w:hAnsi="Calibri" w:cs="Calibri"/>
              </w:rPr>
              <w:t xml:space="preserve"> от 24 июля 2008 года N 161-ФЗ "О содействии развитию жилищного строительства"</w:t>
            </w:r>
          </w:p>
        </w:tc>
      </w:tr>
      <w:tr w:rsidR="002B688E" w:rsidTr="00BE567C"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Целевые индикаторы и показатели государственной программы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семей, проживающих в Ленинградской области, улучшивших жилищные условия, к концу 2017 года - 54990 семей, нуждающихся в улучшении жилищных условий, в том числе:</w:t>
            </w:r>
          </w:p>
        </w:tc>
      </w:tr>
      <w:tr w:rsidR="002B688E" w:rsidTr="00BE567C"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59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2014 год - 10818 семей;</w:t>
            </w:r>
          </w:p>
        </w:tc>
      </w:tr>
      <w:tr w:rsidR="002B688E" w:rsidTr="00BE567C"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59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2015 год - 15037 семей;</w:t>
            </w:r>
          </w:p>
        </w:tc>
      </w:tr>
      <w:tr w:rsidR="002B688E" w:rsidTr="00BE567C"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59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 год - 14970 семей;</w:t>
            </w:r>
          </w:p>
        </w:tc>
      </w:tr>
      <w:tr w:rsidR="002B688E" w:rsidTr="00BE567C"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59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 год - 14165 семей.</w:t>
            </w:r>
          </w:p>
        </w:tc>
      </w:tr>
      <w:tr w:rsidR="002B688E" w:rsidTr="00BE567C">
        <w:tc>
          <w:tcPr>
            <w:tcW w:w="2438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59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Площадь приобретенного (построенного) жилья к концу 2017 года - 69550 кв. метров, в том числе:</w:t>
            </w:r>
          </w:p>
        </w:tc>
      </w:tr>
      <w:tr w:rsidR="002B688E" w:rsidTr="00BE567C"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59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2014 год - 20169 кв. метров;</w:t>
            </w:r>
          </w:p>
        </w:tc>
      </w:tr>
      <w:tr w:rsidR="002B688E" w:rsidTr="00BE567C"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59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2015 год - 17851 кв. метр;</w:t>
            </w:r>
          </w:p>
        </w:tc>
      </w:tr>
      <w:tr w:rsidR="002B688E" w:rsidTr="00BE567C"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59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 год - 17423 кв. метра;</w:t>
            </w:r>
          </w:p>
        </w:tc>
      </w:tr>
      <w:tr w:rsidR="002B688E" w:rsidTr="00BE567C"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59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 год - 14107 кв. метров.</w:t>
            </w:r>
          </w:p>
        </w:tc>
      </w:tr>
      <w:tr w:rsidR="002B688E" w:rsidTr="00BE567C">
        <w:tc>
          <w:tcPr>
            <w:tcW w:w="2438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59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Площадь расселенного аварийного жилья к концу 2017 года - не менее 141614,08 кв. метра, в том числе:</w:t>
            </w:r>
          </w:p>
        </w:tc>
      </w:tr>
      <w:tr w:rsidR="002B688E" w:rsidTr="00BE567C"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59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2014 год - 48461,43 кв. метра;</w:t>
            </w:r>
          </w:p>
        </w:tc>
      </w:tr>
      <w:tr w:rsidR="002B688E" w:rsidTr="00BE567C"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59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2015 год - 43074,73 кв. метра;</w:t>
            </w:r>
          </w:p>
        </w:tc>
      </w:tr>
      <w:tr w:rsidR="002B688E" w:rsidTr="00BE567C"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59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 год - 40328,98 кв. метра;</w:t>
            </w:r>
          </w:p>
        </w:tc>
      </w:tr>
      <w:tr w:rsidR="002B688E" w:rsidTr="00BE567C"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59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 год - 9748,94 кв. метра.</w:t>
            </w:r>
          </w:p>
        </w:tc>
      </w:tr>
      <w:tr w:rsidR="002B688E" w:rsidTr="00BE567C">
        <w:tc>
          <w:tcPr>
            <w:tcW w:w="2438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59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разработанных проектов строительства объектов инженерной и транспортной инфраструктуры к концу 2017 года - 40 проектов, в том числе:</w:t>
            </w:r>
          </w:p>
        </w:tc>
      </w:tr>
      <w:tr w:rsidR="002B688E" w:rsidTr="00BE567C"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59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2014 год - 10 проектов;</w:t>
            </w:r>
          </w:p>
        </w:tc>
      </w:tr>
      <w:tr w:rsidR="002B688E" w:rsidTr="00BE567C"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59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2015 год - 10 проектов;</w:t>
            </w:r>
          </w:p>
        </w:tc>
      </w:tr>
      <w:tr w:rsidR="002B688E" w:rsidTr="00BE567C"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59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 год - 10 проектов;</w:t>
            </w:r>
          </w:p>
        </w:tc>
      </w:tr>
      <w:tr w:rsidR="002B688E" w:rsidTr="00BE567C"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59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 год - 10 проектов.</w:t>
            </w:r>
          </w:p>
        </w:tc>
      </w:tr>
      <w:tr w:rsidR="002B688E" w:rsidTr="00BE567C">
        <w:tc>
          <w:tcPr>
            <w:tcW w:w="2438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59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Количество семей, земельные </w:t>
            </w:r>
            <w:proofErr w:type="gramStart"/>
            <w:r>
              <w:rPr>
                <w:rFonts w:ascii="Calibri" w:hAnsi="Calibri" w:cs="Calibri"/>
              </w:rPr>
              <w:t>участки</w:t>
            </w:r>
            <w:proofErr w:type="gramEnd"/>
            <w:r>
              <w:rPr>
                <w:rFonts w:ascii="Calibri" w:hAnsi="Calibri" w:cs="Calibri"/>
              </w:rPr>
              <w:t xml:space="preserve"> под жилищное строительство которых обеспечены инженерной и транспортной инфраструктурой, к концу 2017 года - 200 семей, в том числе:</w:t>
            </w:r>
          </w:p>
        </w:tc>
      </w:tr>
      <w:tr w:rsidR="002B688E" w:rsidTr="00BE567C"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59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2014 год - 50 семей;</w:t>
            </w:r>
          </w:p>
        </w:tc>
      </w:tr>
      <w:tr w:rsidR="002B688E" w:rsidTr="00BE567C"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59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2015 год - 50 семей;</w:t>
            </w:r>
          </w:p>
        </w:tc>
      </w:tr>
      <w:tr w:rsidR="002B688E" w:rsidTr="00BE567C"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59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 год - 50 семей;</w:t>
            </w:r>
          </w:p>
        </w:tc>
      </w:tr>
      <w:tr w:rsidR="002B688E" w:rsidTr="00BE567C"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59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 год - - 50 семей.</w:t>
            </w:r>
          </w:p>
        </w:tc>
      </w:tr>
      <w:tr w:rsidR="002B688E" w:rsidTr="00BE567C">
        <w:tc>
          <w:tcPr>
            <w:tcW w:w="2438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59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проектов жилищного строительства, получивших государственную финансовую поддержку на инфраструктурное развитие территорий, к концу 2017 года - 2 проекта, в том числе:</w:t>
            </w:r>
          </w:p>
        </w:tc>
      </w:tr>
      <w:tr w:rsidR="002B688E" w:rsidTr="00BE567C"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59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2014 год - 1 проект;</w:t>
            </w:r>
          </w:p>
        </w:tc>
      </w:tr>
      <w:tr w:rsidR="002B688E" w:rsidTr="00BE567C"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59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2015 год - 1 проект.</w:t>
            </w:r>
          </w:p>
        </w:tc>
      </w:tr>
      <w:tr w:rsidR="002B688E" w:rsidTr="00BE567C">
        <w:tc>
          <w:tcPr>
            <w:tcW w:w="2438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59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многоквартирных домов, в которых проведены работы по капитальному ремонту конструктивных элементов, к концу 2017 года - 1833 многоквартирных дома, в том числе:</w:t>
            </w:r>
          </w:p>
        </w:tc>
      </w:tr>
      <w:tr w:rsidR="002B688E" w:rsidTr="00BE567C"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59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2014 год - 333 </w:t>
            </w:r>
            <w:proofErr w:type="gramStart"/>
            <w:r>
              <w:rPr>
                <w:rFonts w:ascii="Calibri" w:hAnsi="Calibri" w:cs="Calibri"/>
              </w:rPr>
              <w:t>многоквартирных</w:t>
            </w:r>
            <w:proofErr w:type="gramEnd"/>
            <w:r>
              <w:rPr>
                <w:rFonts w:ascii="Calibri" w:hAnsi="Calibri" w:cs="Calibri"/>
              </w:rPr>
              <w:t xml:space="preserve"> дома;</w:t>
            </w:r>
          </w:p>
        </w:tc>
      </w:tr>
      <w:tr w:rsidR="002B688E" w:rsidTr="00BE567C"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59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2015 год - 500 многоквартирных домов;</w:t>
            </w:r>
          </w:p>
        </w:tc>
      </w:tr>
      <w:tr w:rsidR="002B688E" w:rsidTr="00BE567C"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59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 год - 500 многоквартирных домов;</w:t>
            </w:r>
          </w:p>
        </w:tc>
      </w:tr>
      <w:tr w:rsidR="002B688E" w:rsidTr="00BE567C"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59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 год - 500 многоквартирных домов.</w:t>
            </w:r>
          </w:p>
        </w:tc>
      </w:tr>
      <w:tr w:rsidR="002B688E" w:rsidTr="00BE567C">
        <w:tc>
          <w:tcPr>
            <w:tcW w:w="2438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59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индивидуальных жилых домов, в которых проведены работы по капитальному ремонту, к концу 2017 года - 399 индивидуальных жилых домов, в том числе:</w:t>
            </w:r>
          </w:p>
        </w:tc>
      </w:tr>
      <w:tr w:rsidR="002B688E" w:rsidTr="00BE567C"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59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2015 год - 133 </w:t>
            </w:r>
            <w:proofErr w:type="gramStart"/>
            <w:r>
              <w:rPr>
                <w:rFonts w:ascii="Calibri" w:hAnsi="Calibri" w:cs="Calibri"/>
              </w:rPr>
              <w:t>индивидуальных</w:t>
            </w:r>
            <w:proofErr w:type="gramEnd"/>
            <w:r>
              <w:rPr>
                <w:rFonts w:ascii="Calibri" w:hAnsi="Calibri" w:cs="Calibri"/>
              </w:rPr>
              <w:t xml:space="preserve"> жилых дома;</w:t>
            </w:r>
          </w:p>
        </w:tc>
      </w:tr>
      <w:tr w:rsidR="002B688E" w:rsidTr="00BE567C"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59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2016 год - 133 </w:t>
            </w:r>
            <w:proofErr w:type="gramStart"/>
            <w:r>
              <w:rPr>
                <w:rFonts w:ascii="Calibri" w:hAnsi="Calibri" w:cs="Calibri"/>
              </w:rPr>
              <w:t>индивидуальных</w:t>
            </w:r>
            <w:proofErr w:type="gramEnd"/>
            <w:r>
              <w:rPr>
                <w:rFonts w:ascii="Calibri" w:hAnsi="Calibri" w:cs="Calibri"/>
              </w:rPr>
              <w:t xml:space="preserve"> жилых дома;</w:t>
            </w:r>
          </w:p>
        </w:tc>
      </w:tr>
      <w:tr w:rsidR="002B688E" w:rsidTr="00BE567C"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59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2017 год - 133 </w:t>
            </w:r>
            <w:proofErr w:type="gramStart"/>
            <w:r>
              <w:rPr>
                <w:rFonts w:ascii="Calibri" w:hAnsi="Calibri" w:cs="Calibri"/>
              </w:rPr>
              <w:t>индивидуальных</w:t>
            </w:r>
            <w:proofErr w:type="gramEnd"/>
            <w:r>
              <w:rPr>
                <w:rFonts w:ascii="Calibri" w:hAnsi="Calibri" w:cs="Calibri"/>
              </w:rPr>
              <w:t xml:space="preserve"> жилых дома</w:t>
            </w:r>
          </w:p>
        </w:tc>
      </w:tr>
      <w:tr w:rsidR="002B688E" w:rsidTr="00BE567C">
        <w:tc>
          <w:tcPr>
            <w:tcW w:w="140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(в ред. Постановлений Правительства Ленинградской области от 27.10.2014 </w:t>
            </w:r>
            <w:hyperlink r:id="rId18" w:history="1">
              <w:r>
                <w:rPr>
                  <w:rFonts w:ascii="Calibri" w:hAnsi="Calibri" w:cs="Calibri"/>
                  <w:color w:val="0000FF"/>
                </w:rPr>
                <w:t>N 492</w:t>
              </w:r>
            </w:hyperlink>
            <w:r>
              <w:rPr>
                <w:rFonts w:ascii="Calibri" w:hAnsi="Calibri" w:cs="Calibri"/>
              </w:rPr>
              <w:t xml:space="preserve">, от 20.04.2015 </w:t>
            </w:r>
            <w:hyperlink r:id="rId19" w:history="1">
              <w:r>
                <w:rPr>
                  <w:rFonts w:ascii="Calibri" w:hAnsi="Calibri" w:cs="Calibri"/>
                  <w:color w:val="0000FF"/>
                </w:rPr>
                <w:t>N 116</w:t>
              </w:r>
            </w:hyperlink>
            <w:r>
              <w:rPr>
                <w:rFonts w:ascii="Calibri" w:hAnsi="Calibri" w:cs="Calibri"/>
              </w:rPr>
              <w:t>)</w:t>
            </w:r>
          </w:p>
        </w:tc>
      </w:tr>
      <w:tr w:rsidR="002B688E" w:rsidTr="00BE567C">
        <w:tc>
          <w:tcPr>
            <w:tcW w:w="2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Этапы и сроки реализации государственной программы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2014-2017 годы</w:t>
            </w:r>
          </w:p>
        </w:tc>
      </w:tr>
      <w:tr w:rsidR="002B688E" w:rsidTr="00BE567C">
        <w:tc>
          <w:tcPr>
            <w:tcW w:w="140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(в ред. </w:t>
            </w:r>
            <w:hyperlink r:id="rId20" w:history="1">
              <w:r>
                <w:rPr>
                  <w:rFonts w:ascii="Calibri" w:hAnsi="Calibri" w:cs="Calibri"/>
                  <w:color w:val="0000FF"/>
                </w:rPr>
                <w:t>Постановления</w:t>
              </w:r>
            </w:hyperlink>
            <w:r>
              <w:rPr>
                <w:rFonts w:ascii="Calibri" w:hAnsi="Calibri" w:cs="Calibri"/>
              </w:rPr>
              <w:t xml:space="preserve"> Правительства Ленинградской области от 27.10.2014 N 492)</w:t>
            </w:r>
          </w:p>
        </w:tc>
      </w:tr>
      <w:tr w:rsidR="002B688E" w:rsidTr="00BE567C"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Финансовое обеспечение государственной программы - всего, в том числе по источникам финансирования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Финансовое обеспечение Государственной программы - 14269458,9 тыс. рублей, в том числе:</w:t>
            </w:r>
          </w:p>
        </w:tc>
      </w:tr>
      <w:tr w:rsidR="002B688E" w:rsidTr="00BE567C"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59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2014 год - 4177391,1 тыс. рублей, из них:</w:t>
            </w:r>
          </w:p>
        </w:tc>
      </w:tr>
      <w:tr w:rsidR="002B688E" w:rsidTr="00BE567C"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59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федеральный бюджет - 698096,64 тыс. рублей,</w:t>
            </w:r>
          </w:p>
        </w:tc>
      </w:tr>
      <w:tr w:rsidR="002B688E" w:rsidTr="00BE567C"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59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областной бюджет - 1936190,5 тыс. рублей,</w:t>
            </w:r>
          </w:p>
        </w:tc>
      </w:tr>
      <w:tr w:rsidR="002B688E" w:rsidTr="00BE567C"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59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бюджеты муниципальных образований - 793195,7 тыс. рублей,</w:t>
            </w:r>
          </w:p>
        </w:tc>
      </w:tr>
      <w:tr w:rsidR="002B688E" w:rsidTr="00BE567C"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59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прочие источники - 749908,3 тыс. рублей;</w:t>
            </w:r>
          </w:p>
        </w:tc>
      </w:tr>
      <w:tr w:rsidR="002B688E" w:rsidTr="00BE567C">
        <w:tc>
          <w:tcPr>
            <w:tcW w:w="2438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59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2015 год - 3902015,3 тыс. рублей, из них:</w:t>
            </w:r>
          </w:p>
        </w:tc>
      </w:tr>
      <w:tr w:rsidR="002B688E" w:rsidTr="00BE567C"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59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федеральный бюджет - 774028,4 тыс. рублей,</w:t>
            </w:r>
          </w:p>
        </w:tc>
      </w:tr>
      <w:tr w:rsidR="002B688E" w:rsidTr="00BE567C"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59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областной бюджет - 1857234,5 тыс. рублей,</w:t>
            </w:r>
          </w:p>
        </w:tc>
      </w:tr>
      <w:tr w:rsidR="002B688E" w:rsidTr="00BE567C"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59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бюджеты муниципальных образований - 564365,8 тыс. рублей,</w:t>
            </w:r>
          </w:p>
        </w:tc>
      </w:tr>
      <w:tr w:rsidR="002B688E" w:rsidTr="00BE567C"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59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прочие источники - 706386,6 тыс. рублей;</w:t>
            </w:r>
          </w:p>
        </w:tc>
      </w:tr>
      <w:tr w:rsidR="002B688E" w:rsidTr="00BE567C">
        <w:tc>
          <w:tcPr>
            <w:tcW w:w="2438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59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 год - 3653879,8 тыс. рублей, из них:</w:t>
            </w:r>
          </w:p>
        </w:tc>
      </w:tr>
      <w:tr w:rsidR="002B688E" w:rsidTr="00BE567C"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59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федеральный бюджет - 584203,2 тыс. рублей,</w:t>
            </w:r>
          </w:p>
        </w:tc>
      </w:tr>
      <w:tr w:rsidR="002B688E" w:rsidTr="00BE567C"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59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областной бюджет - 1780433,1 тыс. рублей,</w:t>
            </w:r>
          </w:p>
        </w:tc>
      </w:tr>
      <w:tr w:rsidR="002B688E" w:rsidTr="00BE567C"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59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бюджеты муниципальных образований - 582856,9 тыс. рублей,</w:t>
            </w:r>
          </w:p>
        </w:tc>
      </w:tr>
      <w:tr w:rsidR="002B688E" w:rsidTr="00BE567C"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59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прочие источники - 706386,6 тыс. рублей;</w:t>
            </w:r>
          </w:p>
        </w:tc>
      </w:tr>
      <w:tr w:rsidR="002B688E" w:rsidTr="00BE567C">
        <w:tc>
          <w:tcPr>
            <w:tcW w:w="2438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59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 год - 2536172,6 тыс. рублей, из них:</w:t>
            </w:r>
          </w:p>
        </w:tc>
      </w:tr>
      <w:tr w:rsidR="002B688E" w:rsidTr="00BE567C"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59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федеральный бюджет - 232683,5 тыс. рублей,</w:t>
            </w:r>
          </w:p>
        </w:tc>
      </w:tr>
      <w:tr w:rsidR="002B688E" w:rsidTr="00BE567C"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59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областной бюджет - 1471423,8 тыс. рублей,</w:t>
            </w:r>
          </w:p>
        </w:tc>
      </w:tr>
      <w:tr w:rsidR="002B688E" w:rsidTr="00BE567C"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59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бюджеты муниципальных образований - 125678,7 тыс. рублей,</w:t>
            </w:r>
          </w:p>
        </w:tc>
      </w:tr>
      <w:tr w:rsidR="002B688E" w:rsidTr="00BE567C"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59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прочие источники - 706386,6 тыс. рублей</w:t>
            </w:r>
          </w:p>
        </w:tc>
      </w:tr>
      <w:tr w:rsidR="002B688E" w:rsidTr="00BE567C">
        <w:tc>
          <w:tcPr>
            <w:tcW w:w="140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(в ред. </w:t>
            </w:r>
            <w:hyperlink r:id="rId21" w:history="1">
              <w:r>
                <w:rPr>
                  <w:rFonts w:ascii="Calibri" w:hAnsi="Calibri" w:cs="Calibri"/>
                  <w:color w:val="0000FF"/>
                </w:rPr>
                <w:t>Постановления</w:t>
              </w:r>
            </w:hyperlink>
            <w:r>
              <w:rPr>
                <w:rFonts w:ascii="Calibri" w:hAnsi="Calibri" w:cs="Calibri"/>
              </w:rPr>
              <w:t xml:space="preserve"> Правительства Ленинградской области от 20.04.2015 N 116)</w:t>
            </w:r>
          </w:p>
        </w:tc>
      </w:tr>
      <w:tr w:rsidR="002B688E" w:rsidTr="00BE567C"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Ожидаемые результаты реализации государственной программы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Доля семей граждан, улучшивших жилищные условия, от количества семей, желающих улучшить жилищные условия, к концу 2017 года - 42 процента от количества семей, проживающих на территории Ленинградской области, желающих улучшить жилищные условия;</w:t>
            </w:r>
          </w:p>
        </w:tc>
      </w:tr>
      <w:tr w:rsidR="002B688E" w:rsidTr="00BE567C"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59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возможность улучшения жилищных условий граждан, проживающих на территории Ленинградской области, к концу 2017 года - не реже одного раза в 16 лет;</w:t>
            </w:r>
          </w:p>
        </w:tc>
      </w:tr>
      <w:tr w:rsidR="002B688E" w:rsidTr="00BE567C"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59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улучшение жилищных условий - 54990 семей, проживающих в Ленинградской области, нуждающихся в улучшении жилищных условий;</w:t>
            </w:r>
          </w:p>
        </w:tc>
      </w:tr>
      <w:tr w:rsidR="002B688E" w:rsidTr="00BE567C"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59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приобретение (строительство) 69550 кв. метров жилья;</w:t>
            </w:r>
          </w:p>
        </w:tc>
      </w:tr>
      <w:tr w:rsidR="002B688E" w:rsidTr="00BE567C"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59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расселение 141614,08 кв. метра аварийного жилья;</w:t>
            </w:r>
          </w:p>
        </w:tc>
      </w:tr>
      <w:tr w:rsidR="002B688E" w:rsidTr="00BE567C"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59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выполнение капитального ремонта конструктивных элементов - 1833 жилых дома;</w:t>
            </w:r>
          </w:p>
        </w:tc>
      </w:tr>
      <w:tr w:rsidR="002B688E" w:rsidTr="00BE567C"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59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обеспечение капитального ремонта 399 индивидуальных жилых домов, принадлежащих на праве собственности отдельным категориям граждан;</w:t>
            </w:r>
          </w:p>
        </w:tc>
      </w:tr>
      <w:tr w:rsidR="002B688E" w:rsidTr="00BE567C"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59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инфраструктурное развитие территории муниципальных образований Ленинградской области;</w:t>
            </w:r>
          </w:p>
        </w:tc>
      </w:tr>
      <w:tr w:rsidR="002B688E" w:rsidTr="00BE567C"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59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сдерживание темпов роста физического износа жилых зданий;</w:t>
            </w:r>
          </w:p>
        </w:tc>
      </w:tr>
      <w:tr w:rsidR="002B688E" w:rsidTr="00BE567C"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59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снижение рисков возникновения аварийных ситуаций - до 70 процентов;</w:t>
            </w:r>
          </w:p>
        </w:tc>
      </w:tr>
      <w:tr w:rsidR="002B688E" w:rsidTr="00BE567C"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59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снижение расходов собственников помещений на содержание жилого помещения - на 20 процентов;</w:t>
            </w:r>
          </w:p>
        </w:tc>
      </w:tr>
      <w:tr w:rsidR="002B688E" w:rsidTr="00BE567C"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59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увеличение сроков эксплуатации жилищного фонда;</w:t>
            </w:r>
          </w:p>
        </w:tc>
      </w:tr>
      <w:tr w:rsidR="002B688E" w:rsidTr="00BE567C"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59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повышение надежности работы инженерных систем жизнеобеспечения</w:t>
            </w:r>
          </w:p>
        </w:tc>
      </w:tr>
      <w:tr w:rsidR="002B688E" w:rsidTr="00BE567C">
        <w:tc>
          <w:tcPr>
            <w:tcW w:w="140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(в ред. Постановлений Правительства Ленинградской области от 27.10.2014 </w:t>
            </w:r>
            <w:hyperlink r:id="rId22" w:history="1">
              <w:r>
                <w:rPr>
                  <w:rFonts w:ascii="Calibri" w:hAnsi="Calibri" w:cs="Calibri"/>
                  <w:color w:val="0000FF"/>
                </w:rPr>
                <w:t>N 492</w:t>
              </w:r>
            </w:hyperlink>
            <w:r>
              <w:rPr>
                <w:rFonts w:ascii="Calibri" w:hAnsi="Calibri" w:cs="Calibri"/>
              </w:rPr>
              <w:t xml:space="preserve">, от 20.04.2015 </w:t>
            </w:r>
            <w:hyperlink r:id="rId23" w:history="1">
              <w:r>
                <w:rPr>
                  <w:rFonts w:ascii="Calibri" w:hAnsi="Calibri" w:cs="Calibri"/>
                  <w:color w:val="0000FF"/>
                </w:rPr>
                <w:t>N 116</w:t>
              </w:r>
            </w:hyperlink>
            <w:r>
              <w:rPr>
                <w:rFonts w:ascii="Calibri" w:hAnsi="Calibri" w:cs="Calibri"/>
              </w:rPr>
              <w:t>)</w:t>
            </w:r>
          </w:p>
        </w:tc>
      </w:tr>
    </w:tbl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  <w:sectPr w:rsidR="002B688E" w:rsidSect="00BE567C">
          <w:pgSz w:w="16838" w:h="11905" w:orient="landscape"/>
          <w:pgMar w:top="1701" w:right="1134" w:bottom="850" w:left="1134" w:header="720" w:footer="720" w:gutter="0"/>
          <w:cols w:space="720"/>
          <w:noEndnote/>
        </w:sectPr>
      </w:pP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bookmarkStart w:id="4" w:name="Par199"/>
      <w:bookmarkEnd w:id="4"/>
    </w:p>
    <w:p w:rsidR="002B688E" w:rsidRPr="008C4C7F" w:rsidRDefault="002B688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  <w:b/>
        </w:rPr>
      </w:pPr>
      <w:bookmarkStart w:id="5" w:name="Par2394"/>
      <w:bookmarkStart w:id="6" w:name="_GoBack"/>
      <w:bookmarkEnd w:id="5"/>
      <w:r w:rsidRPr="008C4C7F">
        <w:rPr>
          <w:rFonts w:ascii="Calibri" w:hAnsi="Calibri" w:cs="Calibri"/>
          <w:b/>
        </w:rPr>
        <w:t>ПОДПРОГРАММА</w:t>
      </w:r>
    </w:p>
    <w:p w:rsidR="002B688E" w:rsidRPr="008C4C7F" w:rsidRDefault="002B68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</w:rPr>
      </w:pPr>
      <w:r w:rsidRPr="008C4C7F">
        <w:rPr>
          <w:rFonts w:ascii="Calibri" w:hAnsi="Calibri" w:cs="Calibri"/>
          <w:b/>
        </w:rPr>
        <w:t>"ОБЕСПЕЧЕНИЕ МЕРОПРИЯТИЙ ПО КАПИТАЛЬНОМУ РЕМОНТУ</w:t>
      </w:r>
    </w:p>
    <w:p w:rsidR="002B688E" w:rsidRPr="008C4C7F" w:rsidRDefault="002B68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</w:rPr>
      </w:pPr>
      <w:r w:rsidRPr="008C4C7F">
        <w:rPr>
          <w:rFonts w:ascii="Calibri" w:hAnsi="Calibri" w:cs="Calibri"/>
          <w:b/>
        </w:rPr>
        <w:t>МНОГОКВАРТИРНЫХ ДОМОВ"</w:t>
      </w:r>
    </w:p>
    <w:bookmarkEnd w:id="6"/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  <w:bookmarkStart w:id="7" w:name="Par2398"/>
      <w:bookmarkEnd w:id="7"/>
      <w:r>
        <w:rPr>
          <w:rFonts w:ascii="Calibri" w:hAnsi="Calibri" w:cs="Calibri"/>
        </w:rPr>
        <w:t>Паспорт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подпрограммы "Обеспечение мероприятий по </w:t>
      </w:r>
      <w:proofErr w:type="gramStart"/>
      <w:r>
        <w:rPr>
          <w:rFonts w:ascii="Calibri" w:hAnsi="Calibri" w:cs="Calibri"/>
        </w:rPr>
        <w:t>капитальному</w:t>
      </w:r>
      <w:proofErr w:type="gramEnd"/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ремонту многоквартирных домов"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(в ред. </w:t>
      </w:r>
      <w:hyperlink r:id="rId24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Ленинградской области</w:t>
      </w:r>
      <w:proofErr w:type="gramEnd"/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от 27.10.2014 N 492)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BE567C" w:rsidRDefault="00BE56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BE567C" w:rsidRDefault="00BE56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438"/>
        <w:gridCol w:w="12021"/>
      </w:tblGrid>
      <w:tr w:rsidR="002B688E" w:rsidTr="00BE567C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подпрограммы</w:t>
            </w:r>
          </w:p>
        </w:tc>
        <w:tc>
          <w:tcPr>
            <w:tcW w:w="1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Подпрограмма "Обеспечение мероприятий по капитальному ремонту общего имущества многоквартирных домов" (далее - подпрограмма)</w:t>
            </w:r>
          </w:p>
        </w:tc>
      </w:tr>
      <w:tr w:rsidR="002B688E" w:rsidTr="00BE567C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Ответственный исполнитель подпрограммы</w:t>
            </w:r>
          </w:p>
        </w:tc>
        <w:tc>
          <w:tcPr>
            <w:tcW w:w="1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Комитет по жилищно-коммунальному хозяйству и транспорту Ленинградской области</w:t>
            </w:r>
          </w:p>
        </w:tc>
      </w:tr>
      <w:tr w:rsidR="002B688E" w:rsidTr="00BE567C"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Участники подпрограммы</w:t>
            </w:r>
          </w:p>
        </w:tc>
        <w:tc>
          <w:tcPr>
            <w:tcW w:w="120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Граждане Российской Федерации, проживающие в Ленинградской области;</w:t>
            </w:r>
          </w:p>
        </w:tc>
      </w:tr>
      <w:tr w:rsidR="002B688E" w:rsidTr="00BE567C"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21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администрации муниципальных образований Ленинградской области;</w:t>
            </w:r>
          </w:p>
        </w:tc>
      </w:tr>
      <w:tr w:rsidR="002B688E" w:rsidTr="00BE567C"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государственная корпорация - Фонд содействия реформированию жилищно-коммунального хозяйства</w:t>
            </w:r>
          </w:p>
        </w:tc>
      </w:tr>
      <w:tr w:rsidR="002B688E" w:rsidTr="00BE567C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Программно-целевые инструменты</w:t>
            </w:r>
          </w:p>
        </w:tc>
        <w:tc>
          <w:tcPr>
            <w:tcW w:w="1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 используются</w:t>
            </w:r>
          </w:p>
        </w:tc>
      </w:tr>
      <w:tr w:rsidR="002B688E" w:rsidTr="00BE567C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Цели подпрограммы</w:t>
            </w:r>
          </w:p>
        </w:tc>
        <w:tc>
          <w:tcPr>
            <w:tcW w:w="1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Создание безопасных и благоприятных условий проживания граждан</w:t>
            </w:r>
          </w:p>
        </w:tc>
      </w:tr>
      <w:tr w:rsidR="002B688E" w:rsidTr="00BE567C"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Задачи подпрограммы</w:t>
            </w:r>
          </w:p>
        </w:tc>
        <w:tc>
          <w:tcPr>
            <w:tcW w:w="120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улучшение качества общего имущества граждан в многоквартирных домах;</w:t>
            </w:r>
          </w:p>
        </w:tc>
      </w:tr>
      <w:tr w:rsidR="002B688E" w:rsidTr="00BE567C"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21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использование эффективных технических решений и комплексности при проведении капитального ремонта;</w:t>
            </w:r>
          </w:p>
        </w:tc>
      </w:tr>
      <w:tr w:rsidR="002B688E" w:rsidTr="00BE567C"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организация деятельности некоммерческой организации "Фонд капитального ремонта многоквартирных домов Ленинградской области"</w:t>
            </w:r>
          </w:p>
        </w:tc>
      </w:tr>
      <w:tr w:rsidR="002B688E" w:rsidTr="00BE567C"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Целевые индикаторы (показатели) подпрограммы</w:t>
            </w:r>
          </w:p>
        </w:tc>
        <w:tc>
          <w:tcPr>
            <w:tcW w:w="120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Улучшение условий проживания граждан к концу 2017 года - 48571 семья, в том числе:</w:t>
            </w:r>
          </w:p>
        </w:tc>
      </w:tr>
      <w:tr w:rsidR="002B688E" w:rsidTr="00BE567C"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21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2014 год - 8821 семья;</w:t>
            </w:r>
          </w:p>
        </w:tc>
      </w:tr>
      <w:tr w:rsidR="002B688E" w:rsidTr="00BE567C"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21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2015 год - 13250 семей;</w:t>
            </w:r>
          </w:p>
        </w:tc>
      </w:tr>
      <w:tr w:rsidR="002B688E" w:rsidTr="00BE567C"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21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 год - 13250 семей;</w:t>
            </w:r>
          </w:p>
        </w:tc>
      </w:tr>
      <w:tr w:rsidR="002B688E" w:rsidTr="00BE567C"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21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 год - 13250 семей.</w:t>
            </w:r>
          </w:p>
        </w:tc>
      </w:tr>
      <w:tr w:rsidR="002B688E" w:rsidTr="00BE567C"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21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многоквартирных домов, в которых проведены работы по капитальному ремонту конструктивных элементов, к концу 2017 года - 1833 многоквартирных дома, в том числе;</w:t>
            </w:r>
          </w:p>
        </w:tc>
      </w:tr>
      <w:tr w:rsidR="002B688E" w:rsidTr="00BE567C"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21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2014 год - 333 </w:t>
            </w:r>
            <w:proofErr w:type="gramStart"/>
            <w:r>
              <w:rPr>
                <w:rFonts w:ascii="Calibri" w:hAnsi="Calibri" w:cs="Calibri"/>
              </w:rPr>
              <w:t>многоквартирных</w:t>
            </w:r>
            <w:proofErr w:type="gramEnd"/>
            <w:r>
              <w:rPr>
                <w:rFonts w:ascii="Calibri" w:hAnsi="Calibri" w:cs="Calibri"/>
              </w:rPr>
              <w:t xml:space="preserve"> дома;</w:t>
            </w:r>
          </w:p>
        </w:tc>
      </w:tr>
      <w:tr w:rsidR="002B688E" w:rsidTr="00BE567C"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21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2015 год - 500 многоквартирных домов;</w:t>
            </w:r>
          </w:p>
        </w:tc>
      </w:tr>
      <w:tr w:rsidR="002B688E" w:rsidTr="00BE567C"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21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 год - 500 многоквартирных домов;</w:t>
            </w:r>
          </w:p>
        </w:tc>
      </w:tr>
      <w:tr w:rsidR="002B688E" w:rsidTr="00BE567C"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 год - 500 многоквартирных домов</w:t>
            </w:r>
          </w:p>
        </w:tc>
      </w:tr>
      <w:tr w:rsidR="002B688E" w:rsidTr="00BE567C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Этапы и сроки реализации подпрограммы</w:t>
            </w:r>
          </w:p>
        </w:tc>
        <w:tc>
          <w:tcPr>
            <w:tcW w:w="1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2014-2017 годы, без разделения на этапы</w:t>
            </w:r>
          </w:p>
        </w:tc>
      </w:tr>
      <w:tr w:rsidR="002B688E" w:rsidTr="00BE567C"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Финансовое обеспечение подпрограммы - всего, в том числе по источникам </w:t>
            </w:r>
            <w:r>
              <w:rPr>
                <w:rFonts w:ascii="Calibri" w:hAnsi="Calibri" w:cs="Calibri"/>
              </w:rPr>
              <w:lastRenderedPageBreak/>
              <w:t>финансирования</w:t>
            </w:r>
          </w:p>
        </w:tc>
        <w:tc>
          <w:tcPr>
            <w:tcW w:w="120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Общий объем финансирования подпрограммы - 2596098,9 тыс. рублей, из них:</w:t>
            </w:r>
          </w:p>
        </w:tc>
      </w:tr>
      <w:tr w:rsidR="002B688E" w:rsidTr="00BE567C"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21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средства государственной корпорации - Фонда содействия реформированию жилищно-коммунального хозяйства - 92803,7 тыс. рублей, в том числе:</w:t>
            </w:r>
          </w:p>
        </w:tc>
      </w:tr>
      <w:tr w:rsidR="002B688E" w:rsidTr="00BE567C"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21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2014 год - 35944,5 тыс. рублей;</w:t>
            </w:r>
          </w:p>
        </w:tc>
      </w:tr>
      <w:tr w:rsidR="002B688E" w:rsidTr="00BE567C"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21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2015 год - 56859,2 тыс. рублей;</w:t>
            </w:r>
          </w:p>
        </w:tc>
      </w:tr>
      <w:tr w:rsidR="002B688E" w:rsidTr="00BE567C">
        <w:tc>
          <w:tcPr>
            <w:tcW w:w="2438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021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средства областного бюджета - 453934,1 тыс. рублей, в том числе:</w:t>
            </w:r>
          </w:p>
        </w:tc>
      </w:tr>
      <w:tr w:rsidR="002B688E" w:rsidTr="00BE567C"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21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2014 год - 139934,1 тыс. рублей;</w:t>
            </w:r>
          </w:p>
        </w:tc>
      </w:tr>
      <w:tr w:rsidR="002B688E" w:rsidTr="00BE567C"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21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2015 год - 138000,0 тыс. рублей;</w:t>
            </w:r>
          </w:p>
        </w:tc>
      </w:tr>
      <w:tr w:rsidR="002B688E" w:rsidTr="00BE567C"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21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 год - 88000,0 тыс. рублей;</w:t>
            </w:r>
          </w:p>
        </w:tc>
      </w:tr>
      <w:tr w:rsidR="002B688E" w:rsidTr="00BE567C"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21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 год - 88000,0 тыс. рублей;</w:t>
            </w:r>
          </w:p>
        </w:tc>
      </w:tr>
      <w:tr w:rsidR="002B688E" w:rsidTr="00BE567C">
        <w:tc>
          <w:tcPr>
            <w:tcW w:w="2438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021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средства бюджетов муниципальных образований - 40271,1 тыс. рублей, в том числе:</w:t>
            </w:r>
          </w:p>
        </w:tc>
      </w:tr>
      <w:tr w:rsidR="002B688E" w:rsidTr="00BE567C"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21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2014 год - 40271,1 тыс. рублей;</w:t>
            </w:r>
          </w:p>
        </w:tc>
      </w:tr>
      <w:tr w:rsidR="002B688E" w:rsidTr="00BE567C">
        <w:tc>
          <w:tcPr>
            <w:tcW w:w="243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021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средства собственников помещений в многоквартирных домах - 2009090,0 тыс. рублей, в том числе:</w:t>
            </w:r>
          </w:p>
        </w:tc>
      </w:tr>
      <w:tr w:rsidR="002B688E" w:rsidTr="00BE567C">
        <w:tc>
          <w:tcPr>
            <w:tcW w:w="2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21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2014 год - 524690,0 тыс. рублей;</w:t>
            </w:r>
          </w:p>
        </w:tc>
      </w:tr>
      <w:tr w:rsidR="002B688E" w:rsidTr="00BE567C">
        <w:tc>
          <w:tcPr>
            <w:tcW w:w="2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21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2015 год - 494800,0 тыс. рублей;</w:t>
            </w:r>
          </w:p>
        </w:tc>
      </w:tr>
      <w:tr w:rsidR="002B688E" w:rsidTr="00BE567C">
        <w:tc>
          <w:tcPr>
            <w:tcW w:w="2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21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 год - 494800,0 тыс. рублей;</w:t>
            </w:r>
          </w:p>
        </w:tc>
      </w:tr>
      <w:tr w:rsidR="002B688E" w:rsidTr="00BE567C">
        <w:tc>
          <w:tcPr>
            <w:tcW w:w="2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 год - 494800,0 тыс. рублей</w:t>
            </w:r>
          </w:p>
        </w:tc>
      </w:tr>
      <w:tr w:rsidR="002B688E" w:rsidTr="00BE567C"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Ожидаемые результаты реализации подпрограммы</w:t>
            </w:r>
          </w:p>
        </w:tc>
        <w:tc>
          <w:tcPr>
            <w:tcW w:w="120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Улучшение условий проживания граждан к концу 2017 года - 48571 семья, в том числе:</w:t>
            </w:r>
          </w:p>
        </w:tc>
      </w:tr>
      <w:tr w:rsidR="002B688E" w:rsidTr="00BE567C"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21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2014 год - 8821 семья;</w:t>
            </w:r>
          </w:p>
        </w:tc>
      </w:tr>
      <w:tr w:rsidR="002B688E" w:rsidTr="00BE567C"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21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2015 год - 13250 семей;</w:t>
            </w:r>
          </w:p>
        </w:tc>
      </w:tr>
      <w:tr w:rsidR="002B688E" w:rsidTr="00BE567C"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21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 год - 13250 семей;</w:t>
            </w:r>
          </w:p>
        </w:tc>
      </w:tr>
      <w:tr w:rsidR="002B688E" w:rsidTr="00BE567C"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21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 год - 13250 семей.</w:t>
            </w:r>
          </w:p>
        </w:tc>
      </w:tr>
      <w:tr w:rsidR="002B688E" w:rsidTr="00BE567C">
        <w:tc>
          <w:tcPr>
            <w:tcW w:w="2438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021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многоквартирных домов, в которых проведены работы по капитальному ремонту конструктивных элементов, к концу 2017 года - 1833 многоквартирных дома, в том числе:</w:t>
            </w:r>
          </w:p>
        </w:tc>
      </w:tr>
      <w:tr w:rsidR="002B688E" w:rsidTr="00BE567C"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21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2014 год - 333 </w:t>
            </w:r>
            <w:proofErr w:type="gramStart"/>
            <w:r>
              <w:rPr>
                <w:rFonts w:ascii="Calibri" w:hAnsi="Calibri" w:cs="Calibri"/>
              </w:rPr>
              <w:t>многоквартирных</w:t>
            </w:r>
            <w:proofErr w:type="gramEnd"/>
            <w:r>
              <w:rPr>
                <w:rFonts w:ascii="Calibri" w:hAnsi="Calibri" w:cs="Calibri"/>
              </w:rPr>
              <w:t xml:space="preserve"> дома;</w:t>
            </w:r>
          </w:p>
        </w:tc>
      </w:tr>
      <w:tr w:rsidR="002B688E" w:rsidTr="00BE567C"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21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2015 год - 500 многоквартирных домов;</w:t>
            </w:r>
          </w:p>
        </w:tc>
      </w:tr>
      <w:tr w:rsidR="002B688E" w:rsidTr="00BE567C"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21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 год - 500 многоквартирных домов;</w:t>
            </w:r>
          </w:p>
        </w:tc>
      </w:tr>
      <w:tr w:rsidR="002B688E" w:rsidTr="00BE567C"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21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 год - 500 многоквартирных домов.</w:t>
            </w:r>
          </w:p>
        </w:tc>
      </w:tr>
      <w:tr w:rsidR="002B688E" w:rsidTr="00BE567C">
        <w:tc>
          <w:tcPr>
            <w:tcW w:w="243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021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Сдерживание темпа роста физического износа многоквартирных домов.</w:t>
            </w:r>
          </w:p>
        </w:tc>
      </w:tr>
      <w:tr w:rsidR="002B688E" w:rsidTr="00BE567C">
        <w:tc>
          <w:tcPr>
            <w:tcW w:w="2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21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Снижение рисков возникновения аварийных ситуаций до 70 процентов к существующей ликвидации накопленных </w:t>
            </w:r>
            <w:proofErr w:type="spellStart"/>
            <w:r>
              <w:rPr>
                <w:rFonts w:ascii="Calibri" w:hAnsi="Calibri" w:cs="Calibri"/>
              </w:rPr>
              <w:t>недоремонтов</w:t>
            </w:r>
            <w:proofErr w:type="spellEnd"/>
            <w:r>
              <w:rPr>
                <w:rFonts w:ascii="Calibri" w:hAnsi="Calibri" w:cs="Calibri"/>
              </w:rPr>
              <w:t xml:space="preserve"> и вывод капитального ремонта многоквартирных домов на нормативный уровень (не менее 4 процентов в год).</w:t>
            </w:r>
          </w:p>
        </w:tc>
      </w:tr>
      <w:tr w:rsidR="002B688E" w:rsidTr="00BE567C">
        <w:tc>
          <w:tcPr>
            <w:tcW w:w="2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21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Снижение расходов собственников помещений на содержание жилого помещения до 20 процентов.</w:t>
            </w:r>
          </w:p>
        </w:tc>
      </w:tr>
      <w:tr w:rsidR="002B688E" w:rsidTr="00BE567C">
        <w:tc>
          <w:tcPr>
            <w:tcW w:w="2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21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Увеличение сроков эксплуатации жилищного фонда.</w:t>
            </w:r>
          </w:p>
        </w:tc>
      </w:tr>
      <w:tr w:rsidR="002B688E" w:rsidTr="00BE567C">
        <w:tc>
          <w:tcPr>
            <w:tcW w:w="2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Повышение надежности работы инженерных систем жизнеобеспечения</w:t>
            </w:r>
          </w:p>
        </w:tc>
      </w:tr>
    </w:tbl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  <w:sectPr w:rsidR="002B688E">
          <w:pgSz w:w="16838" w:h="11905" w:orient="landscape"/>
          <w:pgMar w:top="1701" w:right="1134" w:bottom="850" w:left="1134" w:header="720" w:footer="720" w:gutter="0"/>
          <w:cols w:space="720"/>
          <w:noEndnote/>
        </w:sectPr>
      </w:pP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  <w:bookmarkStart w:id="8" w:name="Par2473"/>
      <w:bookmarkEnd w:id="8"/>
      <w:r>
        <w:rPr>
          <w:rFonts w:ascii="Calibri" w:hAnsi="Calibri" w:cs="Calibri"/>
        </w:rPr>
        <w:t>Раздел 1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Общая характеристика, основные проблемы и прогноз развития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сферы реализации подпрограммы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(в ред. </w:t>
      </w:r>
      <w:hyperlink r:id="rId25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Ленинградской области</w:t>
      </w:r>
      <w:proofErr w:type="gramEnd"/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от 27.10.2014 N 492)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В региональную </w:t>
      </w:r>
      <w:hyperlink r:id="rId26" w:history="1">
        <w:r>
          <w:rPr>
            <w:rFonts w:ascii="Calibri" w:hAnsi="Calibri" w:cs="Calibri"/>
            <w:color w:val="0000FF"/>
          </w:rPr>
          <w:t>программу</w:t>
        </w:r>
      </w:hyperlink>
      <w:r>
        <w:rPr>
          <w:rFonts w:ascii="Calibri" w:hAnsi="Calibri" w:cs="Calibri"/>
        </w:rPr>
        <w:t xml:space="preserve"> капитального ремонта общего имущества многоквартирных домов, расположенных на территории Ленинградской области, утвержденную постановлением Правительства Ленинградской области от 26 декабря 2013 года N 508, включены 12208 многоквартирных домов общей площадью 25501,6 тыс. кв. метров, из них большинство многоквартирных домов имеют износ более 66 процентов и требуют капитального ремонта.</w:t>
      </w:r>
      <w:proofErr w:type="gramEnd"/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2013 году в соответствии с региональной адресной </w:t>
      </w:r>
      <w:hyperlink r:id="rId27" w:history="1">
        <w:r>
          <w:rPr>
            <w:rFonts w:ascii="Calibri" w:hAnsi="Calibri" w:cs="Calibri"/>
            <w:color w:val="0000FF"/>
          </w:rPr>
          <w:t>программой</w:t>
        </w:r>
      </w:hyperlink>
      <w:r>
        <w:rPr>
          <w:rFonts w:ascii="Calibri" w:hAnsi="Calibri" w:cs="Calibri"/>
        </w:rPr>
        <w:t xml:space="preserve"> "Проведение капитального ремонта многоквартирных домов, расположенных на территории Ленинградской области, в 2013 году" проведены работы по капитальному ремонту конструктивных элементов в 173 многоквартирных домах.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Во исполнение Жилищного </w:t>
      </w:r>
      <w:hyperlink r:id="rId28" w:history="1">
        <w:r>
          <w:rPr>
            <w:rFonts w:ascii="Calibri" w:hAnsi="Calibri" w:cs="Calibri"/>
            <w:color w:val="0000FF"/>
          </w:rPr>
          <w:t>кодекса</w:t>
        </w:r>
      </w:hyperlink>
      <w:r>
        <w:rPr>
          <w:rFonts w:ascii="Calibri" w:hAnsi="Calibri" w:cs="Calibri"/>
        </w:rPr>
        <w:t xml:space="preserve"> Российской Федерации с 1 января 2014 года в Ленинградской области начала функционировать региональная система капитального ремонта общего имущества в многоквартирных домах, расположенных на территории Ленинградской области, принят областной </w:t>
      </w:r>
      <w:hyperlink r:id="rId29" w:history="1">
        <w:r>
          <w:rPr>
            <w:rFonts w:ascii="Calibri" w:hAnsi="Calibri" w:cs="Calibri"/>
            <w:color w:val="0000FF"/>
          </w:rPr>
          <w:t>закон</w:t>
        </w:r>
      </w:hyperlink>
      <w:r>
        <w:rPr>
          <w:rFonts w:ascii="Calibri" w:hAnsi="Calibri" w:cs="Calibri"/>
        </w:rPr>
        <w:t xml:space="preserve"> от 29 ноября 2013 года N 82-оз "Об отдельных вопросах организации и проведения капитального ремонта общего имущества в многоквартирных домах, расположенных на территории Ленинградской области", создана специализированная</w:t>
      </w:r>
      <w:proofErr w:type="gramEnd"/>
      <w:r>
        <w:rPr>
          <w:rFonts w:ascii="Calibri" w:hAnsi="Calibri" w:cs="Calibri"/>
        </w:rPr>
        <w:t xml:space="preserve"> некоммерческая организация "Фонд капитального ремонта многоквартирных домов Ленинградской области", основной целью </w:t>
      </w:r>
      <w:proofErr w:type="gramStart"/>
      <w:r>
        <w:rPr>
          <w:rFonts w:ascii="Calibri" w:hAnsi="Calibri" w:cs="Calibri"/>
        </w:rPr>
        <w:t>деятельности</w:t>
      </w:r>
      <w:proofErr w:type="gramEnd"/>
      <w:r>
        <w:rPr>
          <w:rFonts w:ascii="Calibri" w:hAnsi="Calibri" w:cs="Calibri"/>
        </w:rPr>
        <w:t xml:space="preserve"> которой является организация и обеспечение проведения капитального ремонта общего имущества в многоквартирных домах, разработана региональная адресная программа капитального ремонта и ежегодно формируются краткосрочные планы ее реализации.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  <w:bookmarkStart w:id="9" w:name="Par2484"/>
      <w:bookmarkEnd w:id="9"/>
      <w:r>
        <w:rPr>
          <w:rFonts w:ascii="Calibri" w:hAnsi="Calibri" w:cs="Calibri"/>
        </w:rPr>
        <w:t>Раздел 2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Приоритеты государственной политики в сфере реализации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подпрограммы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Приоритетные направления политики Ленинградской области в жилищной сфере определены в соответствии с </w:t>
      </w:r>
      <w:hyperlink r:id="rId30" w:history="1">
        <w:r>
          <w:rPr>
            <w:rFonts w:ascii="Calibri" w:hAnsi="Calibri" w:cs="Calibri"/>
            <w:color w:val="0000FF"/>
          </w:rPr>
          <w:t>Конституцией</w:t>
        </w:r>
      </w:hyperlink>
      <w:r>
        <w:rPr>
          <w:rFonts w:ascii="Calibri" w:hAnsi="Calibri" w:cs="Calibri"/>
        </w:rPr>
        <w:t xml:space="preserve"> Российской Федерации, Жилищным </w:t>
      </w:r>
      <w:hyperlink r:id="rId31" w:history="1">
        <w:r>
          <w:rPr>
            <w:rFonts w:ascii="Calibri" w:hAnsi="Calibri" w:cs="Calibri"/>
            <w:color w:val="0000FF"/>
          </w:rPr>
          <w:t>кодексом</w:t>
        </w:r>
      </w:hyperlink>
      <w:r>
        <w:rPr>
          <w:rFonts w:ascii="Calibri" w:hAnsi="Calibri" w:cs="Calibri"/>
        </w:rPr>
        <w:t xml:space="preserve"> Российской Федерации, </w:t>
      </w:r>
      <w:hyperlink r:id="rId32" w:history="1">
        <w:r>
          <w:rPr>
            <w:rFonts w:ascii="Calibri" w:hAnsi="Calibri" w:cs="Calibri"/>
            <w:color w:val="0000FF"/>
          </w:rPr>
          <w:t>Указом</w:t>
        </w:r>
      </w:hyperlink>
      <w:r>
        <w:rPr>
          <w:rFonts w:ascii="Calibri" w:hAnsi="Calibri" w:cs="Calibri"/>
        </w:rPr>
        <w:t xml:space="preserve"> Президента Российской Федерации от 07.05.2012 N 600 "О мерах по обеспечению граждан Российской Федерации доступным и комфортным жильем и повышению качества жилищно-коммунальных услуг", </w:t>
      </w:r>
      <w:hyperlink r:id="rId33" w:history="1">
        <w:r>
          <w:rPr>
            <w:rFonts w:ascii="Calibri" w:hAnsi="Calibri" w:cs="Calibri"/>
            <w:color w:val="0000FF"/>
          </w:rPr>
          <w:t>Концепцией</w:t>
        </w:r>
      </w:hyperlink>
      <w:r>
        <w:rPr>
          <w:rFonts w:ascii="Calibri" w:hAnsi="Calibri" w:cs="Calibri"/>
        </w:rPr>
        <w:t xml:space="preserve"> долгосрочного социально-экономического развития Российской Федерации на период до 2020 года, утвержденной распоряжением Правительства Российской Федерации от</w:t>
      </w:r>
      <w:proofErr w:type="gramEnd"/>
      <w:r>
        <w:rPr>
          <w:rFonts w:ascii="Calibri" w:hAnsi="Calibri" w:cs="Calibri"/>
        </w:rPr>
        <w:t xml:space="preserve"> 17.11.2008 N 1662-р, </w:t>
      </w:r>
      <w:hyperlink r:id="rId34" w:history="1">
        <w:r>
          <w:rPr>
            <w:rFonts w:ascii="Calibri" w:hAnsi="Calibri" w:cs="Calibri"/>
            <w:color w:val="0000FF"/>
          </w:rPr>
          <w:t>Концепцией</w:t>
        </w:r>
      </w:hyperlink>
      <w:r>
        <w:rPr>
          <w:rFonts w:ascii="Calibri" w:hAnsi="Calibri" w:cs="Calibri"/>
        </w:rPr>
        <w:t xml:space="preserve"> социально-экономического развития Ленинградской области на период до 2025 года, утвержденной законом Ленинградской области от 28.06.2013 N 45-оз, </w:t>
      </w:r>
      <w:hyperlink r:id="rId35" w:history="1">
        <w:r>
          <w:rPr>
            <w:rFonts w:ascii="Calibri" w:hAnsi="Calibri" w:cs="Calibri"/>
            <w:color w:val="0000FF"/>
          </w:rPr>
          <w:t>Концепцией</w:t>
        </w:r>
      </w:hyperlink>
      <w:r>
        <w:rPr>
          <w:rFonts w:ascii="Calibri" w:hAnsi="Calibri" w:cs="Calibri"/>
        </w:rPr>
        <w:t xml:space="preserve"> государственной жилищной политики Ленинградской области до 2015 года, утвержденной постановлением Правительства Ленинградской области от 04.03.2010 N 46.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Цель подпрограммы соответствует: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 xml:space="preserve">- приоритетам государственной жилищной политики, определенным </w:t>
      </w:r>
      <w:hyperlink r:id="rId36" w:history="1">
        <w:r>
          <w:rPr>
            <w:rFonts w:ascii="Calibri" w:hAnsi="Calibri" w:cs="Calibri"/>
            <w:color w:val="0000FF"/>
          </w:rPr>
          <w:t>Концепцией</w:t>
        </w:r>
      </w:hyperlink>
      <w:r>
        <w:rPr>
          <w:rFonts w:ascii="Calibri" w:hAnsi="Calibri" w:cs="Calibri"/>
        </w:rPr>
        <w:t xml:space="preserve"> долгосрочного социально-экономического развития Российской Федерации на период до 2020 года;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- приоритетам жилищной политики Ленинградской области, определенным </w:t>
      </w:r>
      <w:hyperlink r:id="rId37" w:history="1">
        <w:r>
          <w:rPr>
            <w:rFonts w:ascii="Calibri" w:hAnsi="Calibri" w:cs="Calibri"/>
            <w:color w:val="0000FF"/>
          </w:rPr>
          <w:t>Концепцией</w:t>
        </w:r>
      </w:hyperlink>
      <w:r>
        <w:rPr>
          <w:rFonts w:ascii="Calibri" w:hAnsi="Calibri" w:cs="Calibri"/>
        </w:rPr>
        <w:t xml:space="preserve"> социально-экономического развития Ленинградской области на период до 2025 года, утвержденной законом Ленинградской области от 28.06.2013 N 45-оз, </w:t>
      </w:r>
      <w:hyperlink r:id="rId38" w:history="1">
        <w:r>
          <w:rPr>
            <w:rFonts w:ascii="Calibri" w:hAnsi="Calibri" w:cs="Calibri"/>
            <w:color w:val="0000FF"/>
          </w:rPr>
          <w:t>Концепцией</w:t>
        </w:r>
      </w:hyperlink>
      <w:r>
        <w:rPr>
          <w:rFonts w:ascii="Calibri" w:hAnsi="Calibri" w:cs="Calibri"/>
        </w:rPr>
        <w:t xml:space="preserve"> государственной жилищной политики Ленинградской области до 2015 года, утвержденной постановлением Правительства Ленинградской области от 04.03.2010 N 46;</w:t>
      </w:r>
      <w:proofErr w:type="gramEnd"/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стратегической цели жилищной политики Ленинградской области.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  <w:bookmarkStart w:id="10" w:name="Par2494"/>
      <w:bookmarkEnd w:id="10"/>
      <w:r>
        <w:rPr>
          <w:rFonts w:ascii="Calibri" w:hAnsi="Calibri" w:cs="Calibri"/>
        </w:rPr>
        <w:t>Раздел 3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Цели, задачи, показатели (индикаторы), конечные результаты,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сроки реализации подпрограммы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Calibri" w:hAnsi="Calibri" w:cs="Calibri"/>
        </w:rPr>
      </w:pPr>
      <w:bookmarkStart w:id="11" w:name="Par2498"/>
      <w:bookmarkEnd w:id="11"/>
      <w:r>
        <w:rPr>
          <w:rFonts w:ascii="Calibri" w:hAnsi="Calibri" w:cs="Calibri"/>
        </w:rPr>
        <w:t>3.1. Цели подпрограммы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Создание безопасных и благоприятных условий проживания граждан.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Calibri" w:hAnsi="Calibri" w:cs="Calibri"/>
        </w:rPr>
      </w:pPr>
      <w:bookmarkStart w:id="12" w:name="Par2502"/>
      <w:bookmarkEnd w:id="12"/>
      <w:r>
        <w:rPr>
          <w:rFonts w:ascii="Calibri" w:hAnsi="Calibri" w:cs="Calibri"/>
        </w:rPr>
        <w:t>3.2. Задачи подпрограммы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Улучшение качества общего имущества граждан в многоквартирных домах.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39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Ленинградской области от 27.10.2014 N 492)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Использование эффективных технических решений и комплексности при проведении капитального ремонта;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Организация деятельности Некоммерческой организации - фонд "Фонд капитального ремонта многоквартирных домов Ленинградской области".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Calibri" w:hAnsi="Calibri" w:cs="Calibri"/>
        </w:rPr>
      </w:pPr>
      <w:bookmarkStart w:id="13" w:name="Par2509"/>
      <w:bookmarkEnd w:id="13"/>
      <w:r>
        <w:rPr>
          <w:rFonts w:ascii="Calibri" w:hAnsi="Calibri" w:cs="Calibri"/>
        </w:rPr>
        <w:t>3.3. Показатели (индикаторы) подпрограммы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(в ред. </w:t>
      </w:r>
      <w:hyperlink r:id="rId40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Ленинградской области</w:t>
      </w:r>
      <w:proofErr w:type="gramEnd"/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от 27.10.2014 N 492)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Показателями (индикаторами) подпрограммы являются: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улучшение условий проживания граждан к концу 2017 года - 48571 семья, в том числе: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2014 год - 8821 семья;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2015 год - 13250 семей;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2016 год - 13250 семей;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2017 год - 13250 семей;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количество многоквартирных домов, в которых проведены работы по капитальному ремонту конструктивных элементов, к концу 2017 года - 1833 </w:t>
      </w:r>
      <w:r>
        <w:rPr>
          <w:rFonts w:ascii="Calibri" w:hAnsi="Calibri" w:cs="Calibri"/>
        </w:rPr>
        <w:lastRenderedPageBreak/>
        <w:t>многоквартирных дома, в том числе: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2014 год - 333 </w:t>
      </w:r>
      <w:proofErr w:type="gramStart"/>
      <w:r>
        <w:rPr>
          <w:rFonts w:ascii="Calibri" w:hAnsi="Calibri" w:cs="Calibri"/>
        </w:rPr>
        <w:t>многоквартирных</w:t>
      </w:r>
      <w:proofErr w:type="gramEnd"/>
      <w:r>
        <w:rPr>
          <w:rFonts w:ascii="Calibri" w:hAnsi="Calibri" w:cs="Calibri"/>
        </w:rPr>
        <w:t xml:space="preserve"> дома;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2015 год - 500 многоквартирных домов;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2016 год - 500 многоквартирных домов;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2017 год - 500 многоквартирных домов.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Calibri" w:hAnsi="Calibri" w:cs="Calibri"/>
        </w:rPr>
      </w:pPr>
      <w:bookmarkStart w:id="14" w:name="Par2526"/>
      <w:bookmarkEnd w:id="14"/>
      <w:r>
        <w:rPr>
          <w:rFonts w:ascii="Calibri" w:hAnsi="Calibri" w:cs="Calibri"/>
        </w:rPr>
        <w:t>3.4. Конечные результаты реализации подпрограммы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(в ред. </w:t>
      </w:r>
      <w:hyperlink r:id="rId41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Ленинградской области</w:t>
      </w:r>
      <w:proofErr w:type="gramEnd"/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от 27.10.2014 N 492)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Улучшение условий проживания граждан к концу 2017 года - 48571 семья, в том числе: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2014 год - 8821 семья;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2015 год - 13250 семей;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2016 год - 13250 семей;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2017 год - 13250 семей.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Количество многоквартирных домов, в которых проведены работы по капитальному ремонту конструктивных элементов, к концу 2017 года - 1833 многоквартирных дома, в том числе: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2014 год - 333 </w:t>
      </w:r>
      <w:proofErr w:type="gramStart"/>
      <w:r>
        <w:rPr>
          <w:rFonts w:ascii="Calibri" w:hAnsi="Calibri" w:cs="Calibri"/>
        </w:rPr>
        <w:t>многоквартирных</w:t>
      </w:r>
      <w:proofErr w:type="gramEnd"/>
      <w:r>
        <w:rPr>
          <w:rFonts w:ascii="Calibri" w:hAnsi="Calibri" w:cs="Calibri"/>
        </w:rPr>
        <w:t xml:space="preserve"> дома;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2015 год - 500 многоквартирных домов;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2016 год - 500 многоквартирных домов;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2017 год - 500 многоквартирных домов.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Сдерживание темпа роста физического износа многоквартирных домов.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Снижение рисков возникновения аварийных ситуаций до 70 процентов к существующей ликвидации накопленных </w:t>
      </w:r>
      <w:proofErr w:type="spellStart"/>
      <w:r>
        <w:rPr>
          <w:rFonts w:ascii="Calibri" w:hAnsi="Calibri" w:cs="Calibri"/>
        </w:rPr>
        <w:t>недоремонтов</w:t>
      </w:r>
      <w:proofErr w:type="spellEnd"/>
      <w:r>
        <w:rPr>
          <w:rFonts w:ascii="Calibri" w:hAnsi="Calibri" w:cs="Calibri"/>
        </w:rPr>
        <w:t xml:space="preserve"> и вывод капитального ремонта многоквартирных домов на нормативный уровень (не менее 4 процентов в год).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Снижение расходов собственников помещений на содержание жилого помещения до 20 процентов.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Увеличение сроков эксплуатации жилищного фонда.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Повышение надежности работы инженерных систем жизнеобеспечения.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Calibri" w:hAnsi="Calibri" w:cs="Calibri"/>
        </w:rPr>
      </w:pPr>
      <w:bookmarkStart w:id="15" w:name="Par2547"/>
      <w:bookmarkEnd w:id="15"/>
      <w:r>
        <w:rPr>
          <w:rFonts w:ascii="Calibri" w:hAnsi="Calibri" w:cs="Calibri"/>
        </w:rPr>
        <w:t>3.5. Сроки реализации подпрограммы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(в ред. </w:t>
      </w:r>
      <w:hyperlink r:id="rId42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Ленинградской области</w:t>
      </w:r>
      <w:proofErr w:type="gramEnd"/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от 27.10.2014 N 492)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Подпрограмма реализуется в 2014-2017 годах без разделения на этапы.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  <w:bookmarkStart w:id="16" w:name="Par2554"/>
      <w:bookmarkEnd w:id="16"/>
      <w:r>
        <w:rPr>
          <w:rFonts w:ascii="Calibri" w:hAnsi="Calibri" w:cs="Calibri"/>
        </w:rPr>
        <w:t>Раздел 4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Расшифровка плановых значений показателей (индикаторов)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подпрограммы по годам реализации, а также сведения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об их взаимосвязи с мероприятиями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B688E" w:rsidRDefault="008C4C7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w:anchor="Par3297" w:history="1">
        <w:proofErr w:type="gramStart"/>
        <w:r w:rsidR="002B688E">
          <w:rPr>
            <w:rFonts w:ascii="Calibri" w:hAnsi="Calibri" w:cs="Calibri"/>
            <w:color w:val="0000FF"/>
          </w:rPr>
          <w:t>Сведения</w:t>
        </w:r>
      </w:hyperlink>
      <w:r w:rsidR="002B688E">
        <w:rPr>
          <w:rFonts w:ascii="Calibri" w:hAnsi="Calibri" w:cs="Calibri"/>
        </w:rPr>
        <w:t xml:space="preserve"> о плановых значений показателей (индикаторов) Государственной программы по годам реализации и сведения об их взаимосвязи с мероприятиями приведены в таблице 2 (приложение к Государственной программе).</w:t>
      </w:r>
      <w:proofErr w:type="gramEnd"/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  <w:bookmarkStart w:id="17" w:name="Par2561"/>
      <w:bookmarkEnd w:id="17"/>
      <w:r>
        <w:rPr>
          <w:rFonts w:ascii="Calibri" w:hAnsi="Calibri" w:cs="Calibri"/>
        </w:rPr>
        <w:t>Раздел 5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Характеристика основных мероприятий подпрограммы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Основные мероприятия подпрограммы: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организация деятельности некоммерческой организации "Фонд капитального ремонта многоквартирных домов Ленинградской области";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капитальный ремонт общего имущества многоквартирных домов, расположенных на территории Ленинградской области, за счет средств собственников жилых (нежилых) помещений;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капитальный ремонт общего имущества многоквартирных домов, расположенных на территории Ленинградской области, с участием средств государственной корпорации - Фонда содействия реформированию жилищно-коммунального хозяйства, областного бюджета Ленинградской области и средств местных бюджетов.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43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Ленинградской области от 27.10.2014 N 492)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рамках подпрограммы будет осуществляться: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1) аккумулирование Региональным оператором взносов на капитальный ремонт, уплачиваемых собственниками помещений в многоквартирных домах, в отношении которых фонды капитального ремонта формируются на счете, счетах регионального оператора, либо управляющими организациями, ТСЖ, ЖК, ЖСК взносов на капитальный ремонт в многоквартирных домах, которые формируют фонд капитального ремонта на специальных счетах, для дальнейшего их направления на финансирование работ по проведению капитального ремонта общего имущества</w:t>
      </w:r>
      <w:proofErr w:type="gramEnd"/>
      <w:r>
        <w:rPr>
          <w:rFonts w:ascii="Calibri" w:hAnsi="Calibri" w:cs="Calibri"/>
        </w:rPr>
        <w:t xml:space="preserve"> в многоквартирных домах в соответствии с региональной адресной программой капитального ремонта;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привлечение путем проведения конкурсных процедур подрядных организаций в целях заключения договоров для выполнения работ по проведению капитального ремонта общего имущества в многоквартирных домах в соответствии с региональной адресной программой капитального ремонта;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3) заключение между Региональным оператором либо управляющими организациями, ТСЖ, ЖК, ЖСК в многоквартирных домах, которые формируют фонд капитального ремонта на специальных счетах, и привлеченными по результатам конкурсных процедур подрядными организациями договоров для выполнения работ по проведению капитального ремонта общего имущества в многоквартирных домах в соответствии региональной адресной программой капитального ремонта;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4) выполнение привлеченными по результатам конкурсных процедур подрядными организациями работ по проведению капитального ремонта общего имущества в многоквартирных домах в соответствии с региональной адресной программой.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  <w:bookmarkStart w:id="18" w:name="Par2575"/>
      <w:bookmarkEnd w:id="18"/>
      <w:r>
        <w:rPr>
          <w:rFonts w:ascii="Calibri" w:hAnsi="Calibri" w:cs="Calibri"/>
        </w:rPr>
        <w:t>Раздел 6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Характеристика основных мер правового регулирования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в сфере реализации подпрограммы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Меры правового регулирования программы включают принятие необходимых нормативных правовых актов Ленинградской области, выполнение мероприятий по совершенствованию нормативной правовой базы и внесение изменений в действующие нормативно-правовые акты Ленинградской области, связанные с механизмом реализации мероприятий подпрограммы, в случае изменения законодательства Российской Федерации.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  <w:bookmarkStart w:id="19" w:name="Par2581"/>
      <w:bookmarkEnd w:id="19"/>
      <w:r>
        <w:rPr>
          <w:rFonts w:ascii="Calibri" w:hAnsi="Calibri" w:cs="Calibri"/>
        </w:rPr>
        <w:t>Раздел 7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Обобщенная характеристика основных мероприятий, реализуемых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муниципальными образованиями Ленинградской области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(в ред. </w:t>
      </w:r>
      <w:hyperlink r:id="rId44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Ленинградской области</w:t>
      </w:r>
      <w:proofErr w:type="gramEnd"/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от 27.10.2014 N 492)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Администрации муниципальных образований Ленинградской области ежегодно с учетом данных доклада о техническом состоянии многоквартирных домов формируют краткосрочные планы реализации региональной программы капитального ремонта общего имущества многоквартирных домов, расположенных на территории муниципальных образований Ленинградской области.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  <w:bookmarkStart w:id="20" w:name="Par2590"/>
      <w:bookmarkEnd w:id="20"/>
      <w:r>
        <w:rPr>
          <w:rFonts w:ascii="Calibri" w:hAnsi="Calibri" w:cs="Calibri"/>
        </w:rPr>
        <w:t>Раздел 8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Информация об участии государственных корпораций,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акционерных обществ с государственным участием,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общественных, научных и иных организаций, а также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государственных внебюджетных фондов и физических лиц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в реализации подпрограммы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(в ред. </w:t>
      </w:r>
      <w:hyperlink r:id="rId45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Ленинградской области</w:t>
      </w:r>
      <w:proofErr w:type="gramEnd"/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от 27.10.2014 N 492)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реализации подпрограммы участвует государственная корпорация - Фонд содействия реформированию жилищно-коммунального хозяйства.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  <w:bookmarkStart w:id="21" w:name="Par2602"/>
      <w:bookmarkEnd w:id="21"/>
      <w:r>
        <w:rPr>
          <w:rFonts w:ascii="Calibri" w:hAnsi="Calibri" w:cs="Calibri"/>
        </w:rPr>
        <w:lastRenderedPageBreak/>
        <w:t>Раздел 9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Ресурсное обеспечение подпрограммы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(в ред. </w:t>
      </w:r>
      <w:hyperlink r:id="rId46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Ленинградской области</w:t>
      </w:r>
      <w:proofErr w:type="gramEnd"/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от 27.10.2014 N 492)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Общий объем финансирования подпрограммы составляет 2596098,9 тыс. рублей, из них: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средства государственной корпорации - Фонда содействия реформированию жилищно-коммунального хозяйства - 92803,7 тыс. рублей, в том числе: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2014 год - 35944,5 тыс. рублей;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2015 год - 56859,2 тыс. рублей;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средства областного бюджета - 453934,1 тыс. рублей, в том числе: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2014 год - 139934,1 тыс. рублей;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2015 год - 138000,0 тыс. рублей;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2016 год - 88000,0 тыс. рублей;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2017 год - 88000,0 тыс. рублей;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средства бюджетов муниципальных образований - 40271,1 тыс. рублей, в том числе: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2014 год - 40271,1 тыс. рублей;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средства собственников помещений в многоквартирных домах - 2009090,0 тыс. рублей, в том числе: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2014 год - 524690,0 тыс. рублей;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2015 год - 494800,0 тыс. рублей;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2016 год - 494800,0 тыс. рублей;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2017 год - 494800,0 тыс. рублей.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Взносы собственников помещений в многоквартирных домах рассчитаны исходя из минимального размера взноса на капитальный ремонт общего имущества в многоквартирном доме, установленного на 2014 год, - 5 рублей 55 копеек за один квадратный метр. В соответствии с областным </w:t>
      </w:r>
      <w:hyperlink r:id="rId47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от 29 ноября 2013 года N 82-оз "Об отдельных вопросах организации и проведения капитального ремонта общего имущества в многоквартирных домах, расположенных на территории Ленинградской области" минимальный размер взноса на капитальный ремонт общего имущества в многоквартирном доме на территории Ленинградской области ежегодно утверждается Правительством Ленинградской области.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  <w:bookmarkStart w:id="22" w:name="Par2626"/>
      <w:bookmarkEnd w:id="22"/>
      <w:r>
        <w:rPr>
          <w:rFonts w:ascii="Calibri" w:hAnsi="Calibri" w:cs="Calibri"/>
        </w:rPr>
        <w:t>Раздел 10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Анализ рисков и управление рисками подпрограммы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Анализ рисков реализации подпрограммы и меры по управлению этими рисками осуществляются в составе единой системы управления рисками Государственной программы, предусмотренной соответствующим разделом Государственной программы.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Таблица 1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23" w:name="Par3024"/>
      <w:bookmarkEnd w:id="23"/>
      <w:r>
        <w:rPr>
          <w:rFonts w:ascii="Calibri" w:hAnsi="Calibri" w:cs="Calibri"/>
        </w:rPr>
        <w:t>Перечень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основных мероприятий государственной программы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Ленинградской области "Обеспечение качественным жильем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граждан на территории Ленинградской области"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3828"/>
        <w:gridCol w:w="2835"/>
        <w:gridCol w:w="737"/>
        <w:gridCol w:w="737"/>
        <w:gridCol w:w="4140"/>
        <w:gridCol w:w="1020"/>
      </w:tblGrid>
      <w:tr w:rsidR="002B688E" w:rsidTr="004F58C7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 </w:t>
            </w:r>
            <w:proofErr w:type="gramStart"/>
            <w:r>
              <w:rPr>
                <w:rFonts w:ascii="Calibri" w:hAnsi="Calibri" w:cs="Calibri"/>
              </w:rPr>
              <w:t>п</w:t>
            </w:r>
            <w:proofErr w:type="gramEnd"/>
            <w:r>
              <w:rPr>
                <w:rFonts w:ascii="Calibri" w:hAnsi="Calibri" w:cs="Calibri"/>
              </w:rPr>
              <w:t>/п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подпрограммы, основного мероприятия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t>Ответственный</w:t>
            </w:r>
            <w:proofErr w:type="gramEnd"/>
            <w:r>
              <w:rPr>
                <w:rFonts w:ascii="Calibri" w:hAnsi="Calibri" w:cs="Calibri"/>
              </w:rPr>
              <w:t xml:space="preserve"> за реализацию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Год</w:t>
            </w:r>
          </w:p>
        </w:tc>
        <w:tc>
          <w:tcPr>
            <w:tcW w:w="4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Последствия </w:t>
            </w:r>
            <w:proofErr w:type="spellStart"/>
            <w:r>
              <w:rPr>
                <w:rFonts w:ascii="Calibri" w:hAnsi="Calibri" w:cs="Calibri"/>
              </w:rPr>
              <w:t>нереализации</w:t>
            </w:r>
            <w:proofErr w:type="spellEnd"/>
            <w:r>
              <w:rPr>
                <w:rFonts w:ascii="Calibri" w:hAnsi="Calibri" w:cs="Calibri"/>
              </w:rPr>
              <w:t xml:space="preserve"> подпрограммы, основного мероприятия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Показатели государственной программы (подпрограммы) </w:t>
            </w:r>
            <w:hyperlink w:anchor="Par3292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</w:tr>
      <w:tr w:rsidR="002B688E" w:rsidTr="004F58C7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начала реализации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окончания реализации</w:t>
            </w:r>
          </w:p>
        </w:tc>
        <w:tc>
          <w:tcPr>
            <w:tcW w:w="4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2B688E" w:rsidTr="004F58C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</w:t>
            </w:r>
          </w:p>
        </w:tc>
      </w:tr>
      <w:tr w:rsidR="002B688E" w:rsidTr="004F58C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24" w:name="Par3047"/>
            <w:bookmarkStart w:id="25" w:name="Par3239"/>
            <w:bookmarkEnd w:id="24"/>
            <w:bookmarkEnd w:id="25"/>
            <w:r>
              <w:rPr>
                <w:rFonts w:ascii="Calibri" w:hAnsi="Calibri" w:cs="Calibri"/>
              </w:rPr>
              <w:t>8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8C4C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hyperlink w:anchor="Par2394" w:history="1">
              <w:r w:rsidR="002B688E">
                <w:rPr>
                  <w:rFonts w:ascii="Calibri" w:hAnsi="Calibri" w:cs="Calibri"/>
                  <w:color w:val="0000FF"/>
                </w:rPr>
                <w:t>Подпрограмма</w:t>
              </w:r>
            </w:hyperlink>
            <w:r w:rsidR="002B688E">
              <w:rPr>
                <w:rFonts w:ascii="Calibri" w:hAnsi="Calibri" w:cs="Calibri"/>
              </w:rPr>
              <w:t xml:space="preserve"> "Обеспечение мероприятий по капитальному ремонту многоквартирных домов"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Комитет по жилищно-коммунальному хозяйству и транспорту Ленинградской области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Рост социальной напряженности, рост физического износа многоквартирных домов, увеличение риска возникновения аварийных ситуаций, уменьшение сроков эксплуатации жилищного фонда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8C4C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hyperlink w:anchor="Par3581" w:history="1">
              <w:r w:rsidR="002B688E">
                <w:rPr>
                  <w:rFonts w:ascii="Calibri" w:hAnsi="Calibri" w:cs="Calibri"/>
                  <w:color w:val="0000FF"/>
                </w:rPr>
                <w:t>8.1.1</w:t>
              </w:r>
            </w:hyperlink>
            <w:r w:rsidR="002B688E">
              <w:rPr>
                <w:rFonts w:ascii="Calibri" w:hAnsi="Calibri" w:cs="Calibri"/>
              </w:rPr>
              <w:t>,</w:t>
            </w:r>
          </w:p>
          <w:p w:rsidR="002B688E" w:rsidRDefault="008C4C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hyperlink w:anchor="Par3592" w:history="1">
              <w:r w:rsidR="002B688E">
                <w:rPr>
                  <w:rFonts w:ascii="Calibri" w:hAnsi="Calibri" w:cs="Calibri"/>
                  <w:color w:val="0000FF"/>
                </w:rPr>
                <w:t>8.2.1</w:t>
              </w:r>
            </w:hyperlink>
          </w:p>
        </w:tc>
      </w:tr>
      <w:tr w:rsidR="002B688E" w:rsidTr="004F58C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8.1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Организация деятельности некоммерческой организации "Фонд капитального ремонта многоквартирных домов Ленинградской области"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Комитет по жилищно-коммунальному хозяйству и транспорту Ленинградской области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Рост социальной напряженности, рост физического износа многоквартирных домов, увеличение риска возникновения аварийных ситуаций, уменьшение сроков эксплуатации жилищного фонда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8C4C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hyperlink w:anchor="Par3581" w:history="1">
              <w:r w:rsidR="002B688E">
                <w:rPr>
                  <w:rFonts w:ascii="Calibri" w:hAnsi="Calibri" w:cs="Calibri"/>
                  <w:color w:val="0000FF"/>
                </w:rPr>
                <w:t>8.1.1</w:t>
              </w:r>
            </w:hyperlink>
          </w:p>
        </w:tc>
      </w:tr>
      <w:tr w:rsidR="002B688E" w:rsidTr="004F58C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8.2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Капитальный ремонт общего имущества многоквартирных домов, расположенных на территории </w:t>
            </w:r>
            <w:r>
              <w:rPr>
                <w:rFonts w:ascii="Calibri" w:hAnsi="Calibri" w:cs="Calibri"/>
              </w:rPr>
              <w:lastRenderedPageBreak/>
              <w:t>Ленинградской области, за счет средств собственников жилых (нежилых) помещений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Комитет по жилищно-коммунальному хозяйству и транспорту Ленинградской </w:t>
            </w:r>
            <w:r>
              <w:rPr>
                <w:rFonts w:ascii="Calibri" w:hAnsi="Calibri" w:cs="Calibri"/>
              </w:rPr>
              <w:lastRenderedPageBreak/>
              <w:t>области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2014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Рост социальной напряженности, рост физического износа многоквартирных домов, увеличение риска возникновения </w:t>
            </w:r>
            <w:r>
              <w:rPr>
                <w:rFonts w:ascii="Calibri" w:hAnsi="Calibri" w:cs="Calibri"/>
              </w:rPr>
              <w:lastRenderedPageBreak/>
              <w:t>аварийных ситуаций, уменьшение сроков эксплуатации жилищного фонда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8C4C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hyperlink w:anchor="Par3592" w:history="1">
              <w:r w:rsidR="002B688E">
                <w:rPr>
                  <w:rFonts w:ascii="Calibri" w:hAnsi="Calibri" w:cs="Calibri"/>
                  <w:color w:val="0000FF"/>
                </w:rPr>
                <w:t>8.2.1</w:t>
              </w:r>
            </w:hyperlink>
            <w:r w:rsidR="002B688E">
              <w:rPr>
                <w:rFonts w:ascii="Calibri" w:hAnsi="Calibri" w:cs="Calibri"/>
              </w:rPr>
              <w:t>,</w:t>
            </w:r>
          </w:p>
          <w:p w:rsidR="002B688E" w:rsidRDefault="008C4C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hyperlink w:anchor="Par3600" w:history="1">
              <w:r w:rsidR="002B688E">
                <w:rPr>
                  <w:rFonts w:ascii="Calibri" w:hAnsi="Calibri" w:cs="Calibri"/>
                  <w:color w:val="0000FF"/>
                </w:rPr>
                <w:t>8.2.2</w:t>
              </w:r>
            </w:hyperlink>
          </w:p>
        </w:tc>
      </w:tr>
      <w:tr w:rsidR="002B688E" w:rsidTr="004F58C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8.3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Капитальный ремонт общего имущества многоквартирных домов, расположенных на территории Ленинградской области, с участием средств государственной корпорации - Фонда содействия реформированию жилищно-коммунального хозяйства, областного бюджета Ленинградской области и средств местных бюджетов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Комитет по жилищно-коммунальному хозяйству и транспорту Ленинградской области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Рост социальной напряженности, рост физического износа многоквартирных домов, увеличение риска возникновения аварийных ситуаций, уменьшение сроков эксплуатации жилищного фонда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8C4C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hyperlink w:anchor="Par3611" w:history="1">
              <w:r w:rsidR="002B688E">
                <w:rPr>
                  <w:rFonts w:ascii="Calibri" w:hAnsi="Calibri" w:cs="Calibri"/>
                  <w:color w:val="0000FF"/>
                </w:rPr>
                <w:t>8.3.1</w:t>
              </w:r>
            </w:hyperlink>
            <w:r w:rsidR="002B688E">
              <w:rPr>
                <w:rFonts w:ascii="Calibri" w:hAnsi="Calibri" w:cs="Calibri"/>
              </w:rPr>
              <w:t>,</w:t>
            </w:r>
          </w:p>
          <w:p w:rsidR="002B688E" w:rsidRDefault="008C4C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hyperlink w:anchor="Par3619" w:history="1">
              <w:r w:rsidR="002B688E">
                <w:rPr>
                  <w:rFonts w:ascii="Calibri" w:hAnsi="Calibri" w:cs="Calibri"/>
                  <w:color w:val="0000FF"/>
                </w:rPr>
                <w:t>8.3.2</w:t>
              </w:r>
            </w:hyperlink>
          </w:p>
        </w:tc>
      </w:tr>
    </w:tbl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4F58C7" w:rsidRDefault="004F58C7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4F58C7" w:rsidRDefault="004F58C7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4F58C7" w:rsidRDefault="004F58C7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4F58C7" w:rsidRDefault="004F58C7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4F58C7" w:rsidRDefault="004F58C7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4F58C7" w:rsidRDefault="004F58C7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4F58C7" w:rsidRDefault="004F58C7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4F58C7" w:rsidRDefault="004F58C7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4F58C7" w:rsidRDefault="004F58C7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4F58C7" w:rsidRDefault="004F58C7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4F58C7" w:rsidRDefault="004F58C7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4F58C7" w:rsidRDefault="004F58C7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4F58C7" w:rsidRDefault="004F58C7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4F58C7" w:rsidRDefault="004F58C7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4F58C7" w:rsidRDefault="004F58C7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4F58C7" w:rsidRDefault="004F58C7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4F58C7" w:rsidRDefault="004F58C7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4F58C7" w:rsidRDefault="004F58C7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4F58C7" w:rsidRDefault="004F58C7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bookmarkStart w:id="26" w:name="Par3295"/>
      <w:bookmarkEnd w:id="26"/>
      <w:r>
        <w:rPr>
          <w:rFonts w:ascii="Calibri" w:hAnsi="Calibri" w:cs="Calibri"/>
        </w:rPr>
        <w:lastRenderedPageBreak/>
        <w:t>Таблица 2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27" w:name="Par3297"/>
      <w:bookmarkEnd w:id="27"/>
      <w:r>
        <w:rPr>
          <w:rFonts w:ascii="Calibri" w:hAnsi="Calibri" w:cs="Calibri"/>
        </w:rPr>
        <w:t>Сведения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 показателях (индикаторах) государственной программы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Ленинградской области "Обеспечение качественным жильем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граждан на территории Ленинградской области", подпрограмм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государственной программы Ленинградской области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"Обеспечение качественным жильем граждан на территории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Ленинградской области" и их значениях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(в ред. </w:t>
      </w:r>
      <w:hyperlink r:id="rId48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Ленинградской области</w:t>
      </w:r>
      <w:proofErr w:type="gramEnd"/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от 27.10.2014 N 492)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6493"/>
        <w:gridCol w:w="1247"/>
        <w:gridCol w:w="1134"/>
        <w:gridCol w:w="1020"/>
        <w:gridCol w:w="1020"/>
        <w:gridCol w:w="1191"/>
        <w:gridCol w:w="964"/>
      </w:tblGrid>
      <w:tr w:rsidR="002B688E" w:rsidTr="004F58C7"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 </w:t>
            </w:r>
            <w:proofErr w:type="gramStart"/>
            <w:r>
              <w:rPr>
                <w:rFonts w:ascii="Calibri" w:hAnsi="Calibri" w:cs="Calibri"/>
              </w:rPr>
              <w:t>п</w:t>
            </w:r>
            <w:proofErr w:type="gramEnd"/>
            <w:r>
              <w:rPr>
                <w:rFonts w:ascii="Calibri" w:hAnsi="Calibri" w:cs="Calibri"/>
              </w:rPr>
              <w:t>/п</w:t>
            </w:r>
          </w:p>
        </w:tc>
        <w:tc>
          <w:tcPr>
            <w:tcW w:w="6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показателя (индикатора)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Единица измерения</w:t>
            </w:r>
          </w:p>
        </w:tc>
        <w:tc>
          <w:tcPr>
            <w:tcW w:w="53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Значение показателей (индикаторов)</w:t>
            </w:r>
          </w:p>
        </w:tc>
      </w:tr>
      <w:tr w:rsidR="002B688E" w:rsidTr="004F58C7"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2012 год (базовый период)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2014 год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2015 год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 год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 год</w:t>
            </w:r>
          </w:p>
        </w:tc>
      </w:tr>
      <w:tr w:rsidR="002B688E" w:rsidTr="004F58C7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6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</w:t>
            </w:r>
          </w:p>
        </w:tc>
      </w:tr>
      <w:tr w:rsidR="002B688E" w:rsidTr="004F58C7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28" w:name="Par3576"/>
            <w:bookmarkEnd w:id="28"/>
            <w:r>
              <w:rPr>
                <w:rFonts w:ascii="Calibri" w:hAnsi="Calibri" w:cs="Calibri"/>
              </w:rPr>
              <w:t>Подпрограмма 8</w:t>
            </w:r>
          </w:p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"Обеспечение мероприятий по капитальному ремонту многоквартирных домов"</w:t>
            </w:r>
          </w:p>
        </w:tc>
      </w:tr>
      <w:tr w:rsidR="002B688E" w:rsidTr="004F58C7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Основное мероприятие 8.1.</w:t>
            </w:r>
          </w:p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Организация деятельности некоммерческой организации "Фонд капитального ремонта многоквартирных домов Ленинградской области"</w:t>
            </w:r>
          </w:p>
        </w:tc>
      </w:tr>
      <w:tr w:rsidR="002B688E" w:rsidTr="004F58C7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29" w:name="Par3581"/>
            <w:bookmarkEnd w:id="29"/>
            <w:r>
              <w:rPr>
                <w:rFonts w:ascii="Calibri" w:hAnsi="Calibri" w:cs="Calibri"/>
              </w:rPr>
              <w:t>8.1.1</w:t>
            </w:r>
          </w:p>
        </w:tc>
        <w:tc>
          <w:tcPr>
            <w:tcW w:w="6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домов, в которых проведены работы по капитальному ремонту конструктивных элементов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269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333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500</w:t>
            </w:r>
          </w:p>
        </w:tc>
      </w:tr>
      <w:tr w:rsidR="002B688E" w:rsidTr="004F58C7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Основное мероприятие 8.2.</w:t>
            </w:r>
          </w:p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Капитальный ремонт общего имущества многоквартирных домов, расположенных на территории Ленинградской области, за счет средств собственников жилых (нежилых) помещений</w:t>
            </w:r>
          </w:p>
        </w:tc>
      </w:tr>
      <w:tr w:rsidR="002B688E" w:rsidTr="004F58C7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30" w:name="Par3592"/>
            <w:bookmarkEnd w:id="30"/>
            <w:r>
              <w:rPr>
                <w:rFonts w:ascii="Calibri" w:hAnsi="Calibri" w:cs="Calibri"/>
              </w:rPr>
              <w:lastRenderedPageBreak/>
              <w:t>8.2.1</w:t>
            </w:r>
          </w:p>
        </w:tc>
        <w:tc>
          <w:tcPr>
            <w:tcW w:w="6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Улучшение условий проживания граждан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семей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7090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10742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10742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10742</w:t>
            </w:r>
          </w:p>
        </w:tc>
      </w:tr>
      <w:tr w:rsidR="002B688E" w:rsidTr="004F58C7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31" w:name="Par3600"/>
            <w:bookmarkEnd w:id="31"/>
            <w:r>
              <w:rPr>
                <w:rFonts w:ascii="Calibri" w:hAnsi="Calibri" w:cs="Calibri"/>
              </w:rPr>
              <w:t>8.2.2</w:t>
            </w:r>
          </w:p>
        </w:tc>
        <w:tc>
          <w:tcPr>
            <w:tcW w:w="6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домов, в которых проведены работы по капитальному ремонту конструктивных элементов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264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400</w:t>
            </w:r>
          </w:p>
        </w:tc>
      </w:tr>
      <w:tr w:rsidR="002B688E" w:rsidTr="004F58C7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Основное мероприятие 8.3.</w:t>
            </w:r>
          </w:p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Капитальный ремонт общего имущества многоквартирных домов, расположенных на территории Ленинградской области, с участием средств государственной корпорации - Фонда содействия реформированию жилищно-коммунального хозяйства</w:t>
            </w:r>
          </w:p>
        </w:tc>
      </w:tr>
      <w:tr w:rsidR="002B688E" w:rsidTr="004F58C7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32" w:name="Par3611"/>
            <w:bookmarkEnd w:id="32"/>
            <w:r>
              <w:rPr>
                <w:rFonts w:ascii="Calibri" w:hAnsi="Calibri" w:cs="Calibri"/>
              </w:rPr>
              <w:t>8.3.1</w:t>
            </w:r>
          </w:p>
        </w:tc>
        <w:tc>
          <w:tcPr>
            <w:tcW w:w="6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Улучшение условий проживания граждан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семей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8171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1731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2508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2508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2508</w:t>
            </w:r>
          </w:p>
        </w:tc>
      </w:tr>
      <w:tr w:rsidR="002B688E" w:rsidTr="004F58C7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33" w:name="Par3619"/>
            <w:bookmarkEnd w:id="33"/>
            <w:r>
              <w:rPr>
                <w:rFonts w:ascii="Calibri" w:hAnsi="Calibri" w:cs="Calibri"/>
              </w:rPr>
              <w:t>8.3.2</w:t>
            </w:r>
          </w:p>
        </w:tc>
        <w:tc>
          <w:tcPr>
            <w:tcW w:w="6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домов, в которых проведены работы по капитальному ремонту конструктивных элементов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269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100</w:t>
            </w:r>
          </w:p>
        </w:tc>
      </w:tr>
    </w:tbl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F58C7" w:rsidRDefault="004F58C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F58C7" w:rsidRDefault="004F58C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F58C7" w:rsidRDefault="004F58C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F58C7" w:rsidRDefault="004F58C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F58C7" w:rsidRDefault="004F58C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F58C7" w:rsidRDefault="004F58C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F58C7" w:rsidRDefault="004F58C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F58C7" w:rsidRDefault="004F58C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F58C7" w:rsidRDefault="004F58C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F58C7" w:rsidRDefault="004F58C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F58C7" w:rsidRDefault="004F58C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F58C7" w:rsidRDefault="004F58C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F58C7" w:rsidRDefault="004F58C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F58C7" w:rsidRDefault="004F58C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F58C7" w:rsidRDefault="004F58C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F58C7" w:rsidRDefault="004F58C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F58C7" w:rsidRDefault="004F58C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F58C7" w:rsidRDefault="004F58C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F58C7" w:rsidRDefault="004F58C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bookmarkStart w:id="34" w:name="Par3651"/>
      <w:bookmarkEnd w:id="34"/>
      <w:r>
        <w:rPr>
          <w:rFonts w:ascii="Calibri" w:hAnsi="Calibri" w:cs="Calibri"/>
        </w:rPr>
        <w:lastRenderedPageBreak/>
        <w:t>Таблица 3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35" w:name="Par3653"/>
      <w:bookmarkEnd w:id="35"/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  <w:bookmarkStart w:id="36" w:name="Par3840"/>
      <w:bookmarkEnd w:id="36"/>
      <w:r>
        <w:rPr>
          <w:rFonts w:ascii="Calibri" w:hAnsi="Calibri" w:cs="Calibri"/>
        </w:rPr>
        <w:t>Сведения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 показателях (индикаторах) </w:t>
      </w:r>
      <w:hyperlink w:anchor="Par2394" w:history="1">
        <w:r>
          <w:rPr>
            <w:rFonts w:ascii="Calibri" w:hAnsi="Calibri" w:cs="Calibri"/>
            <w:color w:val="0000FF"/>
          </w:rPr>
          <w:t>подпрограммы 8</w:t>
        </w:r>
      </w:hyperlink>
      <w:r>
        <w:rPr>
          <w:rFonts w:ascii="Calibri" w:hAnsi="Calibri" w:cs="Calibri"/>
        </w:rPr>
        <w:t xml:space="preserve"> "Обеспечение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мероприятий по капитальному ремонту многоквартирных домов"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и их </w:t>
      </w:r>
      <w:proofErr w:type="gramStart"/>
      <w:r>
        <w:rPr>
          <w:rFonts w:ascii="Calibri" w:hAnsi="Calibri" w:cs="Calibri"/>
        </w:rPr>
        <w:t>значениях</w:t>
      </w:r>
      <w:proofErr w:type="gramEnd"/>
      <w:r>
        <w:rPr>
          <w:rFonts w:ascii="Calibri" w:hAnsi="Calibri" w:cs="Calibri"/>
        </w:rPr>
        <w:t xml:space="preserve"> в разрезе муниципальных образований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Ленинградской области &lt;*&gt;</w:t>
      </w:r>
    </w:p>
    <w:p w:rsidR="002B688E" w:rsidRDefault="008C4C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hyperlink w:anchor="Par3297" w:history="1">
        <w:r w:rsidR="002B688E">
          <w:rPr>
            <w:rFonts w:ascii="Calibri" w:hAnsi="Calibri" w:cs="Calibri"/>
            <w:color w:val="0000FF"/>
          </w:rPr>
          <w:t>Показатель 8.1.1</w:t>
        </w:r>
      </w:hyperlink>
      <w:r w:rsidR="002B688E">
        <w:rPr>
          <w:rFonts w:ascii="Calibri" w:hAnsi="Calibri" w:cs="Calibri"/>
        </w:rPr>
        <w:t>. "Улучшение условий проживания"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24"/>
        <w:gridCol w:w="4196"/>
        <w:gridCol w:w="1701"/>
        <w:gridCol w:w="1077"/>
        <w:gridCol w:w="1077"/>
        <w:gridCol w:w="1077"/>
        <w:gridCol w:w="794"/>
        <w:gridCol w:w="794"/>
        <w:gridCol w:w="794"/>
        <w:gridCol w:w="794"/>
      </w:tblGrid>
      <w:tr w:rsidR="002B688E" w:rsidTr="004F58C7"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 </w:t>
            </w:r>
            <w:proofErr w:type="gramStart"/>
            <w:r>
              <w:rPr>
                <w:rFonts w:ascii="Calibri" w:hAnsi="Calibri" w:cs="Calibri"/>
              </w:rPr>
              <w:t>п</w:t>
            </w:r>
            <w:proofErr w:type="gramEnd"/>
            <w:r>
              <w:rPr>
                <w:rFonts w:ascii="Calibri" w:hAnsi="Calibri" w:cs="Calibri"/>
              </w:rPr>
              <w:t>/п</w:t>
            </w:r>
          </w:p>
        </w:tc>
        <w:tc>
          <w:tcPr>
            <w:tcW w:w="4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Муниципальный район/городской округ</w:t>
            </w:r>
          </w:p>
        </w:tc>
        <w:tc>
          <w:tcPr>
            <w:tcW w:w="81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Значения показателей (индикаторов)</w:t>
            </w:r>
          </w:p>
        </w:tc>
      </w:tr>
      <w:tr w:rsidR="002B688E" w:rsidTr="004F58C7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Базовый период (2012 год)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2B688E" w:rsidTr="004F58C7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2B688E" w:rsidTr="004F58C7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Бокситогорский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4187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5658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5658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2B688E" w:rsidTr="004F58C7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Волосовский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1493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4065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5493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5493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2B688E" w:rsidTr="004F58C7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Волховский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3055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7595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10263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10263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2B688E" w:rsidTr="004F58C7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Всеволожский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7896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21967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29683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29683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2B688E" w:rsidTr="004F58C7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Выборгский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16457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22238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22238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2B688E" w:rsidTr="004F58C7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Гатчинский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2354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19330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26119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26119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2B688E" w:rsidTr="004F58C7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Кингисеппский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6339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8566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8566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2B688E" w:rsidTr="004F58C7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Киришский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5200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7027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7027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2B688E" w:rsidTr="004F58C7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Кировский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3390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8374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11316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11316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2B688E" w:rsidTr="004F58C7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Лодейнопольский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2841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2407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3252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3252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2B688E" w:rsidTr="004F58C7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11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Ломоносовский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2373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5595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7560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7560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2B688E" w:rsidTr="004F58C7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Лужский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832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6171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8339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8339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2B688E" w:rsidTr="004F58C7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Подпорожский</w:t>
            </w:r>
            <w:proofErr w:type="spellEnd"/>
            <w:r>
              <w:rPr>
                <w:rFonts w:ascii="Calibri" w:hAnsi="Calibri" w:cs="Calibri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1789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2486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3360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3360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2B688E" w:rsidTr="004F58C7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Приозерский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5053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6827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6827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2B688E" w:rsidTr="004F58C7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Городской округ Сосновый Бор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5357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7239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7239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2B688E" w:rsidTr="004F58C7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Сланцевский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481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3486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4710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4710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2B688E" w:rsidTr="004F58C7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Тихвинский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3497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5680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7674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7674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2B688E" w:rsidTr="004F58C7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Тосненский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3992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11951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8318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8318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</w:tbl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bookmarkStart w:id="37" w:name="Par4049"/>
    <w:bookmarkEnd w:id="37"/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  <w:r>
        <w:rPr>
          <w:rFonts w:ascii="Calibri" w:hAnsi="Calibri" w:cs="Calibri"/>
        </w:rPr>
        <w:fldChar w:fldCharType="begin"/>
      </w:r>
      <w:r>
        <w:rPr>
          <w:rFonts w:ascii="Calibri" w:hAnsi="Calibri" w:cs="Calibri"/>
        </w:rPr>
        <w:instrText xml:space="preserve">HYPERLINK \l Par3297  </w:instrText>
      </w:r>
      <w:r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color w:val="0000FF"/>
        </w:rPr>
        <w:t>Показатель 8.1.2</w:t>
      </w:r>
      <w:r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 xml:space="preserve">. "Количество домов, в которых </w:t>
      </w:r>
      <w:proofErr w:type="gramStart"/>
      <w:r>
        <w:rPr>
          <w:rFonts w:ascii="Calibri" w:hAnsi="Calibri" w:cs="Calibri"/>
        </w:rPr>
        <w:t>проведены</w:t>
      </w:r>
      <w:proofErr w:type="gramEnd"/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работы по капитальному ремонту конструктивных элементов"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24"/>
        <w:gridCol w:w="4196"/>
        <w:gridCol w:w="1701"/>
        <w:gridCol w:w="1077"/>
        <w:gridCol w:w="1077"/>
        <w:gridCol w:w="1077"/>
        <w:gridCol w:w="794"/>
        <w:gridCol w:w="794"/>
        <w:gridCol w:w="794"/>
        <w:gridCol w:w="794"/>
      </w:tblGrid>
      <w:tr w:rsidR="002B688E" w:rsidTr="004F58C7"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 </w:t>
            </w:r>
            <w:proofErr w:type="gramStart"/>
            <w:r>
              <w:rPr>
                <w:rFonts w:ascii="Calibri" w:hAnsi="Calibri" w:cs="Calibri"/>
              </w:rPr>
              <w:t>п</w:t>
            </w:r>
            <w:proofErr w:type="gramEnd"/>
            <w:r>
              <w:rPr>
                <w:rFonts w:ascii="Calibri" w:hAnsi="Calibri" w:cs="Calibri"/>
              </w:rPr>
              <w:t>/п</w:t>
            </w:r>
          </w:p>
        </w:tc>
        <w:tc>
          <w:tcPr>
            <w:tcW w:w="4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Муниципальный район/городской округ</w:t>
            </w:r>
          </w:p>
        </w:tc>
        <w:tc>
          <w:tcPr>
            <w:tcW w:w="81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Значения показателей (индикаторов)</w:t>
            </w:r>
          </w:p>
        </w:tc>
      </w:tr>
      <w:tr w:rsidR="002B688E" w:rsidTr="004F58C7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Базовый период (2012 год)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2B688E" w:rsidTr="004F58C7">
        <w:tc>
          <w:tcPr>
            <w:tcW w:w="12928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spacing w:before="100" w:after="100" w:line="240" w:lineRule="auto"/>
              <w:rPr>
                <w:rFonts w:ascii="Calibri" w:hAnsi="Calibri" w:cs="Calibri"/>
                <w:sz w:val="2"/>
                <w:szCs w:val="2"/>
              </w:rPr>
            </w:pPr>
          </w:p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КонсультантПлюс</w:t>
            </w:r>
            <w:proofErr w:type="spellEnd"/>
            <w:r>
              <w:rPr>
                <w:rFonts w:ascii="Calibri" w:hAnsi="Calibri" w:cs="Calibri"/>
              </w:rPr>
              <w:t>: примечание.</w:t>
            </w:r>
          </w:p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Нумерация граф таблицы дана в соответствии с </w:t>
            </w:r>
            <w:proofErr w:type="gramStart"/>
            <w:r>
              <w:rPr>
                <w:rFonts w:ascii="Calibri" w:hAnsi="Calibri" w:cs="Calibri"/>
              </w:rPr>
              <w:t>официальным</w:t>
            </w:r>
            <w:proofErr w:type="gramEnd"/>
          </w:p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текстом документа.</w:t>
            </w:r>
          </w:p>
          <w:p w:rsidR="002B688E" w:rsidRDefault="002B688E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spacing w:before="100" w:after="100" w:line="240" w:lineRule="auto"/>
              <w:rPr>
                <w:rFonts w:ascii="Calibri" w:hAnsi="Calibri" w:cs="Calibri"/>
                <w:sz w:val="2"/>
                <w:szCs w:val="2"/>
              </w:rPr>
            </w:pPr>
          </w:p>
        </w:tc>
      </w:tr>
      <w:tr w:rsidR="002B688E" w:rsidTr="004F58C7">
        <w:tc>
          <w:tcPr>
            <w:tcW w:w="6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4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1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1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1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7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</w:t>
            </w:r>
          </w:p>
        </w:tc>
        <w:tc>
          <w:tcPr>
            <w:tcW w:w="7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7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7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</w:tr>
      <w:tr w:rsidR="002B688E" w:rsidTr="004F58C7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Бокситогорский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2B688E" w:rsidTr="004F58C7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Волосовский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2B688E" w:rsidTr="004F58C7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3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Волховский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2B688E" w:rsidTr="004F58C7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Всеволожский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2B688E" w:rsidTr="004F58C7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Выборгский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2B688E" w:rsidTr="004F58C7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Гатчинский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2B688E" w:rsidTr="004F58C7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Кингисеппский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2B688E" w:rsidTr="004F58C7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Киришский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2B688E" w:rsidTr="004F58C7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Кировский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2B688E" w:rsidTr="004F58C7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Лодейнопольский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2B688E" w:rsidTr="004F58C7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Ломоносовский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2B688E" w:rsidTr="004F58C7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Лужский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2B688E" w:rsidTr="004F58C7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Подпорожский</w:t>
            </w:r>
            <w:proofErr w:type="spellEnd"/>
            <w:r>
              <w:rPr>
                <w:rFonts w:ascii="Calibri" w:hAnsi="Calibri" w:cs="Calibri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2B688E" w:rsidTr="004F58C7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Приозерский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2B688E" w:rsidTr="004F58C7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Городской округ Сосновый Бор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2B688E" w:rsidTr="004F58C7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Сланцевский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2B688E" w:rsidTr="004F58C7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Тихвинский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2B688E" w:rsidTr="004F58C7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Тосненский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</w:tbl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Показатели (индикаторы) </w:t>
      </w:r>
      <w:hyperlink w:anchor="Par546" w:history="1">
        <w:r>
          <w:rPr>
            <w:rFonts w:ascii="Calibri" w:hAnsi="Calibri" w:cs="Calibri"/>
            <w:color w:val="0000FF"/>
          </w:rPr>
          <w:t>подпрограмм 1</w:t>
        </w:r>
      </w:hyperlink>
      <w:r>
        <w:rPr>
          <w:rFonts w:ascii="Calibri" w:hAnsi="Calibri" w:cs="Calibri"/>
        </w:rPr>
        <w:t xml:space="preserve">, </w:t>
      </w:r>
      <w:hyperlink w:anchor="Par794" w:history="1">
        <w:r>
          <w:rPr>
            <w:rFonts w:ascii="Calibri" w:hAnsi="Calibri" w:cs="Calibri"/>
            <w:color w:val="0000FF"/>
          </w:rPr>
          <w:t>2</w:t>
        </w:r>
      </w:hyperlink>
      <w:r>
        <w:rPr>
          <w:rFonts w:ascii="Calibri" w:hAnsi="Calibri" w:cs="Calibri"/>
        </w:rPr>
        <w:t xml:space="preserve">, </w:t>
      </w:r>
      <w:hyperlink w:anchor="Par1030" w:history="1">
        <w:r>
          <w:rPr>
            <w:rFonts w:ascii="Calibri" w:hAnsi="Calibri" w:cs="Calibri"/>
            <w:color w:val="0000FF"/>
          </w:rPr>
          <w:t>3</w:t>
        </w:r>
      </w:hyperlink>
      <w:r>
        <w:rPr>
          <w:rFonts w:ascii="Calibri" w:hAnsi="Calibri" w:cs="Calibri"/>
        </w:rPr>
        <w:t xml:space="preserve">, </w:t>
      </w:r>
      <w:hyperlink w:anchor="Par1904" w:history="1">
        <w:r>
          <w:rPr>
            <w:rFonts w:ascii="Calibri" w:hAnsi="Calibri" w:cs="Calibri"/>
            <w:color w:val="0000FF"/>
          </w:rPr>
          <w:t>6</w:t>
        </w:r>
      </w:hyperlink>
      <w:r>
        <w:rPr>
          <w:rFonts w:ascii="Calibri" w:hAnsi="Calibri" w:cs="Calibri"/>
        </w:rPr>
        <w:t xml:space="preserve">, </w:t>
      </w:r>
      <w:hyperlink w:anchor="Par2119" w:history="1">
        <w:r>
          <w:rPr>
            <w:rFonts w:ascii="Calibri" w:hAnsi="Calibri" w:cs="Calibri"/>
            <w:color w:val="0000FF"/>
          </w:rPr>
          <w:t>7</w:t>
        </w:r>
      </w:hyperlink>
      <w:r>
        <w:rPr>
          <w:rFonts w:ascii="Calibri" w:hAnsi="Calibri" w:cs="Calibri"/>
        </w:rPr>
        <w:t xml:space="preserve"> государственной программы "Обеспечение качественным жильем граждан на территории Ленинградской области в 2014-2016 годах" в разрезе муниципальных образований Ленинградской области не представляются в связи с тем, что показатели (индикаторы) определяются по итогам конкурсного отбора муниципальных образований.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Показатели (индикаторы) </w:t>
      </w:r>
      <w:hyperlink w:anchor="Par1280" w:history="1">
        <w:r>
          <w:rPr>
            <w:rFonts w:ascii="Calibri" w:hAnsi="Calibri" w:cs="Calibri"/>
            <w:color w:val="0000FF"/>
          </w:rPr>
          <w:t>подпрограммы 4</w:t>
        </w:r>
      </w:hyperlink>
      <w:r>
        <w:rPr>
          <w:rFonts w:ascii="Calibri" w:hAnsi="Calibri" w:cs="Calibri"/>
        </w:rPr>
        <w:t xml:space="preserve"> "Обеспечение жильем, оказание содействия для приобретения жилья отдельными категориями граждан, установленными федеральным и областным законодательством" в разрезе муниципальных образований Ленинградской области не </w:t>
      </w:r>
      <w:r>
        <w:rPr>
          <w:rFonts w:ascii="Calibri" w:hAnsi="Calibri" w:cs="Calibri"/>
        </w:rPr>
        <w:lastRenderedPageBreak/>
        <w:t>представляются в связи с тем, что показатели (индикаторы) являются прогнозными, т.к. участие граждан в программных мероприятиях является добровольным и носит заявительный характер.</w:t>
      </w:r>
      <w:proofErr w:type="gramEnd"/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Показатели (индикаторы) </w:t>
      </w:r>
      <w:hyperlink w:anchor="Par2869" w:history="1">
        <w:r>
          <w:rPr>
            <w:rFonts w:ascii="Calibri" w:hAnsi="Calibri" w:cs="Calibri"/>
            <w:color w:val="0000FF"/>
          </w:rPr>
          <w:t>подпрограммы 11</w:t>
        </w:r>
      </w:hyperlink>
      <w:r>
        <w:rPr>
          <w:rFonts w:ascii="Calibri" w:hAnsi="Calibri" w:cs="Calibri"/>
        </w:rPr>
        <w:t xml:space="preserve"> "Обеспечение мероприятий по капитальному ремонту индивидуальных жилых домов отдельных категорий граждан" в разрезе муниципальных образований Ленинградской области не представляются в связи с тем, что являются прогнозными, так как участие граждан в мероприятиях подпрограммы добровольное и носит заявительный характер.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(абзац введен </w:t>
      </w:r>
      <w:hyperlink r:id="rId49" w:history="1">
        <w:r>
          <w:rPr>
            <w:rFonts w:ascii="Calibri" w:hAnsi="Calibri" w:cs="Calibri"/>
            <w:color w:val="0000FF"/>
          </w:rPr>
          <w:t>Постановлением</w:t>
        </w:r>
      </w:hyperlink>
      <w:r>
        <w:rPr>
          <w:rFonts w:ascii="Calibri" w:hAnsi="Calibri" w:cs="Calibri"/>
        </w:rPr>
        <w:t xml:space="preserve"> Правительства Ленинградской области от 20.04.2015 N 116)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bookmarkStart w:id="38" w:name="Par4264"/>
      <w:bookmarkEnd w:id="38"/>
      <w:r>
        <w:rPr>
          <w:rFonts w:ascii="Calibri" w:hAnsi="Calibri" w:cs="Calibri"/>
        </w:rPr>
        <w:t>Таблица 4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39" w:name="Par4266"/>
      <w:bookmarkEnd w:id="39"/>
      <w:r>
        <w:rPr>
          <w:rFonts w:ascii="Calibri" w:hAnsi="Calibri" w:cs="Calibri"/>
        </w:rPr>
        <w:t>Сведения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 порядке сбора информации и методике расчета показателя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(индикатора) государственной программы Ленинградской области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"Обеспечение качественным жильем граждан на территории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Ленинградской области"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(в ред. </w:t>
      </w:r>
      <w:hyperlink r:id="rId50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Ленинградской области</w:t>
      </w:r>
      <w:proofErr w:type="gramEnd"/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от 27.10.2014 N 492)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tbl>
      <w:tblPr>
        <w:tblW w:w="14796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10"/>
        <w:gridCol w:w="1871"/>
        <w:gridCol w:w="1020"/>
        <w:gridCol w:w="2211"/>
        <w:gridCol w:w="1247"/>
        <w:gridCol w:w="2721"/>
        <w:gridCol w:w="1871"/>
        <w:gridCol w:w="1928"/>
        <w:gridCol w:w="1417"/>
      </w:tblGrid>
      <w:tr w:rsidR="002B688E" w:rsidTr="0033137F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 </w:t>
            </w:r>
            <w:proofErr w:type="gramStart"/>
            <w:r>
              <w:rPr>
                <w:rFonts w:ascii="Calibri" w:hAnsi="Calibri" w:cs="Calibri"/>
              </w:rPr>
              <w:t>п</w:t>
            </w:r>
            <w:proofErr w:type="gramEnd"/>
            <w:r>
              <w:rPr>
                <w:rFonts w:ascii="Calibri" w:hAnsi="Calibri" w:cs="Calibri"/>
              </w:rPr>
              <w:t>/п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показателя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Единица измерения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Определение показателя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Временные характеристики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Алгоритм формирования (формула) показателя и методические пояснения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Метод сбора и индекс формы отчетности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Объект наблюдения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Охват совокупности</w:t>
            </w:r>
          </w:p>
        </w:tc>
      </w:tr>
      <w:tr w:rsidR="002B688E" w:rsidTr="0033137F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</w:t>
            </w:r>
          </w:p>
        </w:tc>
      </w:tr>
      <w:tr w:rsidR="002B688E" w:rsidTr="0033137F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Улучшение условий проживания граждан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Семей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семей, улучшивших условия проживания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 отчетный год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Показатель рассчитан исходя из объема средств, предусмотренных на год реализации мероприятия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Периодическая отчетность, финансовая отчетность, административная информация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Семьи, проживающие в домах, подлежащих ремонту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Сплошное наблюдение</w:t>
            </w:r>
          </w:p>
        </w:tc>
      </w:tr>
      <w:tr w:rsidR="002B688E" w:rsidTr="0033137F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Количество многоквартирных домов, в которых </w:t>
            </w:r>
            <w:r>
              <w:rPr>
                <w:rFonts w:ascii="Calibri" w:hAnsi="Calibri" w:cs="Calibri"/>
              </w:rPr>
              <w:lastRenderedPageBreak/>
              <w:t>проведены работы по капитальному ремонту конструктивных элементов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Штук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Количество отремонтированных многоквартирных </w:t>
            </w:r>
            <w:r>
              <w:rPr>
                <w:rFonts w:ascii="Calibri" w:hAnsi="Calibri" w:cs="Calibri"/>
              </w:rPr>
              <w:lastRenderedPageBreak/>
              <w:t>домов с увеличением срока эксплуатации дома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За отчетный год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Показатель рассчитан исходя из объема средств, предусмотренных на год </w:t>
            </w:r>
            <w:r>
              <w:rPr>
                <w:rFonts w:ascii="Calibri" w:hAnsi="Calibri" w:cs="Calibri"/>
              </w:rPr>
              <w:lastRenderedPageBreak/>
              <w:t>реализации мероприятия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Периодическая отчетность, финансовая </w:t>
            </w:r>
            <w:r>
              <w:rPr>
                <w:rFonts w:ascii="Calibri" w:hAnsi="Calibri" w:cs="Calibri"/>
              </w:rPr>
              <w:lastRenderedPageBreak/>
              <w:t>отчетность, административная информация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Муниципальные образования, на территории </w:t>
            </w:r>
            <w:r>
              <w:rPr>
                <w:rFonts w:ascii="Calibri" w:hAnsi="Calibri" w:cs="Calibri"/>
              </w:rPr>
              <w:lastRenderedPageBreak/>
              <w:t>которых находятся многоквартирные дома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Сплошное наблюдение</w:t>
            </w:r>
          </w:p>
        </w:tc>
      </w:tr>
    </w:tbl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bookmarkStart w:id="40" w:name="Par4457"/>
      <w:bookmarkStart w:id="41" w:name="Par4552"/>
      <w:bookmarkEnd w:id="40"/>
      <w:bookmarkEnd w:id="41"/>
      <w:r>
        <w:rPr>
          <w:rFonts w:ascii="Calibri" w:hAnsi="Calibri" w:cs="Calibri"/>
        </w:rPr>
        <w:t>Таблица 6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ПЛАН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реализации государственной программы Ленинградской области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"Обеспечение качественным жильем граждан на территории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Ленинградской области"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(в ред. </w:t>
      </w:r>
      <w:hyperlink r:id="rId51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Ленинградской области</w:t>
      </w:r>
      <w:proofErr w:type="gramEnd"/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от 20.04.2015 N 116)</w:t>
      </w: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tbl>
      <w:tblPr>
        <w:tblW w:w="15242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3572"/>
        <w:gridCol w:w="1928"/>
        <w:gridCol w:w="874"/>
        <w:gridCol w:w="874"/>
        <w:gridCol w:w="794"/>
        <w:gridCol w:w="1417"/>
        <w:gridCol w:w="1304"/>
        <w:gridCol w:w="1304"/>
        <w:gridCol w:w="1304"/>
        <w:gridCol w:w="1304"/>
      </w:tblGrid>
      <w:tr w:rsidR="002B688E" w:rsidTr="004F58C7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 </w:t>
            </w:r>
            <w:proofErr w:type="gramStart"/>
            <w:r>
              <w:rPr>
                <w:rFonts w:ascii="Calibri" w:hAnsi="Calibri" w:cs="Calibri"/>
              </w:rPr>
              <w:t>п</w:t>
            </w:r>
            <w:proofErr w:type="gramEnd"/>
            <w:r>
              <w:rPr>
                <w:rFonts w:ascii="Calibri" w:hAnsi="Calibri" w:cs="Calibri"/>
              </w:rPr>
              <w:t>/п</w:t>
            </w:r>
          </w:p>
        </w:tc>
        <w:tc>
          <w:tcPr>
            <w:tcW w:w="3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государственной программы, подпрограммы государственной программы, ведомственной целевой программы, основного мероприятия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Ответственный исполнитель (ОИВ), соисполнитель, участник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Год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Годы реализации</w:t>
            </w:r>
          </w:p>
        </w:tc>
        <w:tc>
          <w:tcPr>
            <w:tcW w:w="66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Оценка расходов (тыс. рублей в ценах соответствующих лет)</w:t>
            </w:r>
          </w:p>
        </w:tc>
      </w:tr>
      <w:tr w:rsidR="002B688E" w:rsidTr="004F58C7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начала реализации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окончания реализации</w:t>
            </w: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всего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федеральный бюджет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областной бюджет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местные бюджеты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прочие источники</w:t>
            </w:r>
          </w:p>
        </w:tc>
      </w:tr>
      <w:tr w:rsidR="002B688E" w:rsidTr="004F58C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</w:t>
            </w:r>
          </w:p>
        </w:tc>
      </w:tr>
      <w:tr w:rsidR="002B688E" w:rsidTr="004F58C7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42" w:name="Par5474"/>
            <w:bookmarkEnd w:id="42"/>
            <w:r>
              <w:rPr>
                <w:rFonts w:ascii="Calibri" w:hAnsi="Calibri" w:cs="Calibri"/>
              </w:rPr>
              <w:t>8</w:t>
            </w:r>
          </w:p>
        </w:tc>
        <w:tc>
          <w:tcPr>
            <w:tcW w:w="3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Подпрограмма 8 "Обеспечение мероприятий по капитальному ремонту многоквартирных домов"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Комитет по жилищно-коммунальному хозяйству и транспорту Ленинградской области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2014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740839,7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35944,5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139934,1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40271,1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524690,0</w:t>
            </w:r>
          </w:p>
        </w:tc>
      </w:tr>
      <w:tr w:rsidR="002B688E" w:rsidTr="004F58C7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689659,2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56859,2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138000,0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494800,0</w:t>
            </w:r>
          </w:p>
        </w:tc>
      </w:tr>
      <w:tr w:rsidR="002B688E" w:rsidTr="004F58C7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582800,0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88000,0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494800,0</w:t>
            </w:r>
          </w:p>
        </w:tc>
      </w:tr>
      <w:tr w:rsidR="002B688E" w:rsidTr="004F58C7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582800,0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88000,0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494800,0</w:t>
            </w:r>
          </w:p>
        </w:tc>
      </w:tr>
      <w:tr w:rsidR="002B688E" w:rsidTr="004F58C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Итого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2596098,9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92803,7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453934,1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40271,1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2009090,0</w:t>
            </w:r>
          </w:p>
        </w:tc>
      </w:tr>
      <w:tr w:rsidR="002B688E" w:rsidTr="004F58C7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8.1</w:t>
            </w:r>
          </w:p>
        </w:tc>
        <w:tc>
          <w:tcPr>
            <w:tcW w:w="3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Основное мероприятие 8.1. Организация деятельности некоммерческой организации "Фонд капитального ремонта многоквартирных домов Ленинградской области"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2014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96307,0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96307,0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2B688E" w:rsidTr="004F58C7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88000,0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88000,0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2B688E" w:rsidTr="004F58C7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88000,0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88000,0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2B688E" w:rsidTr="004F58C7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88000,0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88000,0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2B688E" w:rsidTr="004F58C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Итого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360307,0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360307,0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0,0</w:t>
            </w:r>
          </w:p>
        </w:tc>
      </w:tr>
      <w:tr w:rsidR="002B688E" w:rsidTr="004F58C7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8.2</w:t>
            </w:r>
          </w:p>
        </w:tc>
        <w:tc>
          <w:tcPr>
            <w:tcW w:w="3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Основное мероприятие 8.2. Капитальный ремонт общего имущества многоквартирных домов, расположенных на территории Ленинградской области, за счет средств собственников жилых (нежилых) помещений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2014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494726,3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494726,3</w:t>
            </w:r>
          </w:p>
        </w:tc>
      </w:tr>
      <w:tr w:rsidR="002B688E" w:rsidTr="004F58C7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494800,0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494800,0</w:t>
            </w:r>
          </w:p>
        </w:tc>
      </w:tr>
      <w:tr w:rsidR="002B688E" w:rsidTr="004F58C7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494800,0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494800,0</w:t>
            </w:r>
          </w:p>
        </w:tc>
      </w:tr>
      <w:tr w:rsidR="002B688E" w:rsidTr="004F58C7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494800,0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494800,0</w:t>
            </w:r>
          </w:p>
        </w:tc>
      </w:tr>
      <w:tr w:rsidR="002B688E" w:rsidTr="004F58C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Итого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1979126,3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1979126,3</w:t>
            </w:r>
          </w:p>
        </w:tc>
      </w:tr>
      <w:tr w:rsidR="002B688E" w:rsidTr="004F58C7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8.3</w:t>
            </w:r>
          </w:p>
        </w:tc>
        <w:tc>
          <w:tcPr>
            <w:tcW w:w="3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Основное мероприятие 8.3. Капитальный ремонт общего имущества многоквартирных домов, расположенных на территории Ленинградской области, с участием средств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2014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149806,4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35944,5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43627,1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40271,1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29963,7</w:t>
            </w:r>
          </w:p>
        </w:tc>
      </w:tr>
      <w:tr w:rsidR="002B688E" w:rsidTr="004F58C7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106859,2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56859,2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50000,0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2B688E" w:rsidTr="004F58C7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2B688E" w:rsidTr="004F58C7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2B688E" w:rsidTr="004F58C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Итого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256665,6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92803,7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93627,1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40271,1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88E" w:rsidRDefault="002B6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29963,7</w:t>
            </w:r>
          </w:p>
        </w:tc>
      </w:tr>
    </w:tbl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2B688E" w:rsidRDefault="002B68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2B688E" w:rsidRDefault="002B688E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rPr>
          <w:rFonts w:ascii="Calibri" w:hAnsi="Calibri" w:cs="Calibri"/>
          <w:sz w:val="2"/>
          <w:szCs w:val="2"/>
        </w:rPr>
      </w:pPr>
    </w:p>
    <w:p w:rsidR="0069696A" w:rsidRDefault="0069696A"/>
    <w:sectPr w:rsidR="0069696A">
      <w:pgSz w:w="16838" w:h="11905" w:orient="landscape"/>
      <w:pgMar w:top="1701" w:right="1134" w:bottom="850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688E"/>
    <w:rsid w:val="002B688E"/>
    <w:rsid w:val="0033137F"/>
    <w:rsid w:val="004F58C7"/>
    <w:rsid w:val="00551BFD"/>
    <w:rsid w:val="0069696A"/>
    <w:rsid w:val="008C4C7F"/>
    <w:rsid w:val="00BE5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A9CA0979637F7D4DF30E8BD7130E96FC4D118791A799FF21584DA8C883CFA835C04D58682F06C87FX2S0O" TargetMode="External"/><Relationship Id="rId18" Type="http://schemas.openxmlformats.org/officeDocument/2006/relationships/hyperlink" Target="consultantplus://offline/ref=A9CA0979637F7D4DF30E8BD7130E96FC4D118791A799FF21584DA8C883CFA835C04D58682F06C87CX2S4O" TargetMode="External"/><Relationship Id="rId26" Type="http://schemas.openxmlformats.org/officeDocument/2006/relationships/hyperlink" Target="consultantplus://offline/ref=A9CA0979637F7D4DF30E8BD7130E96FC4D118597A492FF21584DA8C883CFA835C04D58682F06C87FX2S1O" TargetMode="External"/><Relationship Id="rId39" Type="http://schemas.openxmlformats.org/officeDocument/2006/relationships/hyperlink" Target="consultantplus://offline/ref=A9CA0979637F7D4DF30E8BD7130E96FC4D118791A799FF21584DA8C883CFA835C04D58682F07C979X2S1O" TargetMode="External"/><Relationship Id="rId21" Type="http://schemas.openxmlformats.org/officeDocument/2006/relationships/hyperlink" Target="consultantplus://offline/ref=A9CA0979637F7D4DF30E8BD7130E96FC4D118D93AC9AFF21584DA8C883CFA835C04D58682F06C87FX2S9O" TargetMode="External"/><Relationship Id="rId34" Type="http://schemas.openxmlformats.org/officeDocument/2006/relationships/hyperlink" Target="consultantplus://offline/ref=A9CA0979637F7D4DF30E8BD7130E96FC4D178293A09CFF21584DA8C883CFA835C04D58682F06C87FX2S6O" TargetMode="External"/><Relationship Id="rId42" Type="http://schemas.openxmlformats.org/officeDocument/2006/relationships/hyperlink" Target="consultantplus://offline/ref=A9CA0979637F7D4DF30E8BD7130E96FC4D118791A799FF21584DA8C883CFA835C04D58682F07CA7EX2S0O" TargetMode="External"/><Relationship Id="rId47" Type="http://schemas.openxmlformats.org/officeDocument/2006/relationships/hyperlink" Target="consultantplus://offline/ref=A9CA0979637F7D4DF30E8BD7130E96FC4D118692A59CFF21584DA8C883XCSFO" TargetMode="External"/><Relationship Id="rId50" Type="http://schemas.openxmlformats.org/officeDocument/2006/relationships/hyperlink" Target="consultantplus://offline/ref=A9CA0979637F7D4DF30E8BD7130E96FC4D118791A799FF21584DA8C883CFA835C04D58682F07C077X2S0O" TargetMode="External"/><Relationship Id="rId7" Type="http://schemas.openxmlformats.org/officeDocument/2006/relationships/hyperlink" Target="consultantplus://offline/ref=A9CA0979637F7D4DF30E8BD7130E96FC4D118791A799FF21584DA8C883CFA835C04D58682F06C87EX2S4O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A9CA0979637F7D4DF30E94C6060E96FC4D138296A19FFF21584DA8C883XCSFO" TargetMode="External"/><Relationship Id="rId29" Type="http://schemas.openxmlformats.org/officeDocument/2006/relationships/hyperlink" Target="consultantplus://offline/ref=A9CA0979637F7D4DF30E8BD7130E96FC4D118692A59CFF21584DA8C883XCSFO" TargetMode="External"/><Relationship Id="rId11" Type="http://schemas.openxmlformats.org/officeDocument/2006/relationships/hyperlink" Target="consultantplus://offline/ref=A9CA0979637F7D4DF30E8BD7130E96FC4D118D93AC9AFF21584DA8C883CFA835C04D58682F06C87EX2S4O" TargetMode="External"/><Relationship Id="rId24" Type="http://schemas.openxmlformats.org/officeDocument/2006/relationships/hyperlink" Target="consultantplus://offline/ref=A9CA0979637F7D4DF30E8BD7130E96FC4D118791A799FF21584DA8C883CFA835C04D58682F07C877X2S8O" TargetMode="External"/><Relationship Id="rId32" Type="http://schemas.openxmlformats.org/officeDocument/2006/relationships/hyperlink" Target="consultantplus://offline/ref=A9CA0979637F7D4DF30E94C6060E96FC4D168D96A69FFF21584DA8C883XCSFO" TargetMode="External"/><Relationship Id="rId37" Type="http://schemas.openxmlformats.org/officeDocument/2006/relationships/hyperlink" Target="consultantplus://offline/ref=A9CA0979637F7D4DF30E8BD7130E96FC4D178293A09CFF21584DA8C883CFA835C04D58682F06C87FX2S6O" TargetMode="External"/><Relationship Id="rId40" Type="http://schemas.openxmlformats.org/officeDocument/2006/relationships/hyperlink" Target="consultantplus://offline/ref=A9CA0979637F7D4DF30E8BD7130E96FC4D118791A799FF21584DA8C883CFA835C04D58682F07C979X2S3O" TargetMode="External"/><Relationship Id="rId45" Type="http://schemas.openxmlformats.org/officeDocument/2006/relationships/hyperlink" Target="consultantplus://offline/ref=A9CA0979637F7D4DF30E8BD7130E96FC4D118791A799FF21584DA8C883CFA835C04D58682F07CA7FX2S0O" TargetMode="External"/><Relationship Id="rId53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A9CA0979637F7D4DF30E8BD7130E96FC4D118791A799FF21584DA8C883CFA835C04D58682F06C87EX2S4O" TargetMode="External"/><Relationship Id="rId19" Type="http://schemas.openxmlformats.org/officeDocument/2006/relationships/hyperlink" Target="consultantplus://offline/ref=A9CA0979637F7D4DF30E8BD7130E96FC4D118D93AC9AFF21584DA8C883CFA835C04D58682F06C87FX2S2O" TargetMode="External"/><Relationship Id="rId31" Type="http://schemas.openxmlformats.org/officeDocument/2006/relationships/hyperlink" Target="consultantplus://offline/ref=A9CA0979637F7D4DF30E94C6060E96FC4D138596AD93FF21584DA8C883XCSFO" TargetMode="External"/><Relationship Id="rId44" Type="http://schemas.openxmlformats.org/officeDocument/2006/relationships/hyperlink" Target="consultantplus://offline/ref=A9CA0979637F7D4DF30E8BD7130E96FC4D118791A799FF21584DA8C883CFA835C04D58682F07CA7EX2S9O" TargetMode="External"/><Relationship Id="rId52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9CA0979637F7D4DF30E8BD7130E96FC4D108D90A198FF21584DA8C883CFA835C04D58682F06C87EX2S4O" TargetMode="External"/><Relationship Id="rId14" Type="http://schemas.openxmlformats.org/officeDocument/2006/relationships/hyperlink" Target="consultantplus://offline/ref=A9CA0979637F7D4DF30E8BD7130E96FC4D118D93AC9AFF21584DA8C883CFA835C04D58682F06C87FX2S0O" TargetMode="External"/><Relationship Id="rId22" Type="http://schemas.openxmlformats.org/officeDocument/2006/relationships/hyperlink" Target="consultantplus://offline/ref=A9CA0979637F7D4DF30E8BD7130E96FC4D118791A799FF21584DA8C883CFA835C04D58682F06C876X2S4O" TargetMode="External"/><Relationship Id="rId27" Type="http://schemas.openxmlformats.org/officeDocument/2006/relationships/hyperlink" Target="consultantplus://offline/ref=A9CA0979637F7D4DF30E8BD7130E96FC4D108293A29BFF21584DA8C883CFA835C04D58682F06CA7CX2S0O" TargetMode="External"/><Relationship Id="rId30" Type="http://schemas.openxmlformats.org/officeDocument/2006/relationships/hyperlink" Target="consultantplus://offline/ref=A9CA0979637F7D4DF30E94C6060E96FC4E1C8390AECCA8230918A6XCSDO" TargetMode="External"/><Relationship Id="rId35" Type="http://schemas.openxmlformats.org/officeDocument/2006/relationships/hyperlink" Target="consultantplus://offline/ref=A9CA0979637F7D4DF30E8BD7130E96FC45138290A191A22B5014A4CA84C0F722C70454692F06C9X7SFO" TargetMode="External"/><Relationship Id="rId43" Type="http://schemas.openxmlformats.org/officeDocument/2006/relationships/hyperlink" Target="consultantplus://offline/ref=A9CA0979637F7D4DF30E8BD7130E96FC4D118791A799FF21584DA8C883CFA835C04D58682F07CA7EX2S2O" TargetMode="External"/><Relationship Id="rId48" Type="http://schemas.openxmlformats.org/officeDocument/2006/relationships/hyperlink" Target="consultantplus://offline/ref=A9CA0979637F7D4DF30E8BD7130E96FC4D118791A799FF21584DA8C883CFA835C04D58682F07CC79X2S1O" TargetMode="External"/><Relationship Id="rId8" Type="http://schemas.openxmlformats.org/officeDocument/2006/relationships/hyperlink" Target="consultantplus://offline/ref=A9CA0979637F7D4DF30E8BD7130E96FC4D118D93AC9AFF21584DA8C883CFA835C04D58682F06C87EX2S4O" TargetMode="External"/><Relationship Id="rId51" Type="http://schemas.openxmlformats.org/officeDocument/2006/relationships/hyperlink" Target="consultantplus://offline/ref=A9CA0979637F7D4DF30E8BD7130E96FC4D118D93AC9AFF21584DA8C883CFA835C04D58682F06CA77X2S1O" TargetMode="External"/><Relationship Id="rId3" Type="http://schemas.microsoft.com/office/2007/relationships/stylesWithEffects" Target="stylesWithEffects.xml"/><Relationship Id="rId12" Type="http://schemas.openxmlformats.org/officeDocument/2006/relationships/hyperlink" Target="consultantplus://offline/ref=A9CA0979637F7D4DF30E8BD7130E96FC4D108D90A198FF21584DA8C883CFA835C04D58682F06C87FX2S1O" TargetMode="External"/><Relationship Id="rId17" Type="http://schemas.openxmlformats.org/officeDocument/2006/relationships/hyperlink" Target="consultantplus://offline/ref=A9CA0979637F7D4DF30E94C6060E96FC4D138296A19FFF21584DA8C883XCSFO" TargetMode="External"/><Relationship Id="rId25" Type="http://schemas.openxmlformats.org/officeDocument/2006/relationships/hyperlink" Target="consultantplus://offline/ref=A9CA0979637F7D4DF30E8BD7130E96FC4D118791A799FF21584DA8C883CFA835C04D58682F07C978X2S5O" TargetMode="External"/><Relationship Id="rId33" Type="http://schemas.openxmlformats.org/officeDocument/2006/relationships/hyperlink" Target="consultantplus://offline/ref=A9CA0979637F7D4DF30E94C6060E96FC45148295A491A22B5014A4CA84C0F722C70454692F06C8X7S6O" TargetMode="External"/><Relationship Id="rId38" Type="http://schemas.openxmlformats.org/officeDocument/2006/relationships/hyperlink" Target="consultantplus://offline/ref=A9CA0979637F7D4DF30E8BD7130E96FC45138290A191A22B5014A4CA84C0F722C70454692F06C9X7SFO" TargetMode="External"/><Relationship Id="rId46" Type="http://schemas.openxmlformats.org/officeDocument/2006/relationships/hyperlink" Target="consultantplus://offline/ref=A9CA0979637F7D4DF30E8BD7130E96FC4D118791A799FF21584DA8C883CFA835C04D58682F07CA7FX2S2O" TargetMode="External"/><Relationship Id="rId20" Type="http://schemas.openxmlformats.org/officeDocument/2006/relationships/hyperlink" Target="consultantplus://offline/ref=A9CA0979637F7D4DF30E8BD7130E96FC4D118791A799FF21584DA8C883CFA835C04D58682F06C878X2S0O" TargetMode="External"/><Relationship Id="rId41" Type="http://schemas.openxmlformats.org/officeDocument/2006/relationships/hyperlink" Target="consultantplus://offline/ref=A9CA0979637F7D4DF30E8BD7130E96FC4D118791A799FF21584DA8C883CFA835C04D58682F07C976X2S4O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A9CA0979637F7D4DF30E8BD7130E96FC4D108D90A198FF21584DA8C883CFA835C04D58682F06C87EX2S4O" TargetMode="External"/><Relationship Id="rId15" Type="http://schemas.openxmlformats.org/officeDocument/2006/relationships/hyperlink" Target="consultantplus://offline/ref=A9CA0979637F7D4DF30E94C6060E96FC4D138596AD93FF21584DA8C883CFA835C04D58682F06CD78X2S1O" TargetMode="External"/><Relationship Id="rId23" Type="http://schemas.openxmlformats.org/officeDocument/2006/relationships/hyperlink" Target="consultantplus://offline/ref=A9CA0979637F7D4DF30E8BD7130E96FC4D118D93AC9AFF21584DA8C883CFA835C04D58682F06C87AX2S2O" TargetMode="External"/><Relationship Id="rId28" Type="http://schemas.openxmlformats.org/officeDocument/2006/relationships/hyperlink" Target="consultantplus://offline/ref=A9CA0979637F7D4DF30E94C6060E96FC4D138596AD93FF21584DA8C883XCSFO" TargetMode="External"/><Relationship Id="rId36" Type="http://schemas.openxmlformats.org/officeDocument/2006/relationships/hyperlink" Target="consultantplus://offline/ref=A9CA0979637F7D4DF30E94C6060E96FC45148295A491A22B5014A4CA84C0F722C70454692F06C8X7S6O" TargetMode="External"/><Relationship Id="rId49" Type="http://schemas.openxmlformats.org/officeDocument/2006/relationships/hyperlink" Target="consultantplus://offline/ref=A9CA0979637F7D4DF30E8BD7130E96FC4D118D93AC9AFF21584DA8C883CFA835C04D58682F06CA79X2S7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5D82EB-B993-4F68-96FB-AEB7888DA0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31</Pages>
  <Words>6868</Words>
  <Characters>39151</Characters>
  <Application>Microsoft Office Word</Application>
  <DocSecurity>0</DocSecurity>
  <Lines>326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Анатольевна Дмитриева</dc:creator>
  <cp:lastModifiedBy>Екатерина Анатольевна Дмитриева</cp:lastModifiedBy>
  <cp:revision>3</cp:revision>
  <dcterms:created xsi:type="dcterms:W3CDTF">2015-06-16T14:57:00Z</dcterms:created>
  <dcterms:modified xsi:type="dcterms:W3CDTF">2015-06-16T14:58:00Z</dcterms:modified>
</cp:coreProperties>
</file>